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62992" w14:textId="77777777" w:rsidR="002D6EB6" w:rsidRDefault="002D6EB6" w:rsidP="002D6EB6">
      <w:pPr>
        <w:pStyle w:val="Title"/>
        <w:jc w:val="right"/>
        <w:rPr>
          <w:b/>
          <w:bCs/>
        </w:rPr>
      </w:pPr>
      <w:bookmarkStart w:id="0" w:name="_Hlk17181795"/>
    </w:p>
    <w:p w14:paraId="3C2AD84F" w14:textId="77777777" w:rsidR="002D6EB6" w:rsidRDefault="002D6EB6" w:rsidP="00922C57">
      <w:pPr>
        <w:pStyle w:val="Title"/>
        <w:rPr>
          <w:b/>
          <w:bCs/>
        </w:rPr>
      </w:pPr>
    </w:p>
    <w:p w14:paraId="4A13F84C" w14:textId="11BA15B1" w:rsidR="00FD4E50" w:rsidRPr="002D6EB6" w:rsidRDefault="00C112ED" w:rsidP="00922C57">
      <w:pPr>
        <w:pStyle w:val="Title"/>
        <w:rPr>
          <w:b/>
          <w:bCs/>
        </w:rPr>
      </w:pPr>
      <w:r w:rsidRPr="002D6EB6">
        <w:rPr>
          <w:b/>
          <w:bCs/>
        </w:rPr>
        <w:t>HWEI</w:t>
      </w:r>
      <w:r w:rsidR="00131950" w:rsidRPr="002D6EB6">
        <w:rPr>
          <w:b/>
          <w:bCs/>
        </w:rPr>
        <w:t xml:space="preserve"> </w:t>
      </w:r>
      <w:r w:rsidR="003D301C" w:rsidRPr="002D6EB6">
        <w:rPr>
          <w:b/>
          <w:bCs/>
        </w:rPr>
        <w:t xml:space="preserve">2021 </w:t>
      </w:r>
      <w:r w:rsidR="00C34EE0" w:rsidRPr="002D6EB6">
        <w:rPr>
          <w:b/>
          <w:bCs/>
        </w:rPr>
        <w:t>EVI</w:t>
      </w:r>
      <w:r w:rsidR="00F84ED5">
        <w:rPr>
          <w:b/>
          <w:bCs/>
        </w:rPr>
        <w:t>D</w:t>
      </w:r>
      <w:r w:rsidR="00C34EE0" w:rsidRPr="002D6EB6">
        <w:rPr>
          <w:b/>
          <w:bCs/>
        </w:rPr>
        <w:t xml:space="preserve">ENCE AND </w:t>
      </w:r>
      <w:r w:rsidR="00131950" w:rsidRPr="002D6EB6">
        <w:rPr>
          <w:rStyle w:val="Strong"/>
          <w:b w:val="0"/>
          <w:bCs w:val="0"/>
        </w:rPr>
        <w:t>SCORING</w:t>
      </w:r>
      <w:r w:rsidR="00131950" w:rsidRPr="002D6EB6">
        <w:rPr>
          <w:b/>
          <w:bCs/>
        </w:rPr>
        <w:t xml:space="preserve"> GUIDELINE</w:t>
      </w:r>
    </w:p>
    <w:p w14:paraId="7B296422" w14:textId="5151FCAE" w:rsidR="00131950" w:rsidRDefault="00131950">
      <w:r>
        <w:t xml:space="preserve">This document is to be used in conjunction with the </w:t>
      </w:r>
      <w:r w:rsidR="00C112ED">
        <w:t>HWEI</w:t>
      </w:r>
      <w:r>
        <w:t xml:space="preserve"> submission document, designed to </w:t>
      </w:r>
      <w:bookmarkStart w:id="1" w:name="_GoBack"/>
      <w:bookmarkEnd w:id="1"/>
      <w:r w:rsidR="00F84ED5">
        <w:t>guide</w:t>
      </w:r>
      <w:r>
        <w:t xml:space="preserve"> the gathering of evidence to obtain maximum points.</w:t>
      </w:r>
    </w:p>
    <w:p w14:paraId="33C78DEE" w14:textId="77777777" w:rsidR="002D6EB6" w:rsidRDefault="002D6EB6">
      <w:pPr>
        <w:rPr>
          <w:b/>
          <w:color w:val="F26322"/>
        </w:rPr>
      </w:pPr>
    </w:p>
    <w:p w14:paraId="2D4FB47E" w14:textId="24A7BE9A" w:rsidR="008A27EE" w:rsidRDefault="008A27EE">
      <w:pPr>
        <w:rPr>
          <w:b/>
          <w:color w:val="F26322"/>
        </w:rPr>
      </w:pPr>
      <w:r w:rsidRPr="008A27EE">
        <w:rPr>
          <w:b/>
          <w:color w:val="F26322"/>
        </w:rPr>
        <w:t xml:space="preserve">NOTE: </w:t>
      </w:r>
      <w:r w:rsidR="002D6EB6">
        <w:rPr>
          <w:b/>
          <w:color w:val="F26322"/>
        </w:rPr>
        <w:t>D</w:t>
      </w:r>
      <w:r w:rsidRPr="008A27EE">
        <w:rPr>
          <w:b/>
          <w:color w:val="F26322"/>
        </w:rPr>
        <w:t>ue to Covid-19 and the move to a more sustainable culture e-Brochures and other electronic form</w:t>
      </w:r>
      <w:r>
        <w:rPr>
          <w:b/>
          <w:color w:val="F26322"/>
        </w:rPr>
        <w:t>at</w:t>
      </w:r>
      <w:r w:rsidRPr="008A27EE">
        <w:rPr>
          <w:b/>
          <w:color w:val="F26322"/>
        </w:rPr>
        <w:t xml:space="preserve"> forms and documentation are considered valid evidence</w:t>
      </w:r>
      <w:r>
        <w:rPr>
          <w:b/>
          <w:color w:val="F26322"/>
        </w:rPr>
        <w:t xml:space="preserve"> for this index. If you have any questions about the </w:t>
      </w:r>
      <w:r w:rsidR="00F84ED5">
        <w:rPr>
          <w:b/>
          <w:color w:val="F26322"/>
        </w:rPr>
        <w:t>evidence,</w:t>
      </w:r>
      <w:r>
        <w:rPr>
          <w:b/>
          <w:color w:val="F26322"/>
        </w:rPr>
        <w:t xml:space="preserve"> you are providing please review the evidence against this guide or ask your Relationship Manager.</w:t>
      </w:r>
    </w:p>
    <w:p w14:paraId="5E2AF83A" w14:textId="77777777" w:rsidR="002D6EB6" w:rsidRDefault="002D6EB6" w:rsidP="002D6EB6">
      <w:pPr>
        <w:spacing w:after="0" w:line="240" w:lineRule="auto"/>
        <w:contextualSpacing/>
        <w:rPr>
          <w:rFonts w:ascii="Calibri" w:eastAsia="Cambria" w:hAnsi="Calibri" w:cs="Times New Roman"/>
          <w:b/>
          <w:smallCaps/>
          <w:noProof/>
          <w:sz w:val="36"/>
          <w:szCs w:val="40"/>
          <w:lang w:eastAsia="en-AU"/>
        </w:rPr>
      </w:pPr>
    </w:p>
    <w:p w14:paraId="3D1DD17C" w14:textId="099CC47F" w:rsidR="002D6EB6" w:rsidRDefault="002D6EB6" w:rsidP="002D6EB6">
      <w:pPr>
        <w:spacing w:after="0" w:line="240" w:lineRule="auto"/>
        <w:contextualSpacing/>
        <w:rPr>
          <w:rFonts w:ascii="Calibri" w:eastAsia="Cambria" w:hAnsi="Calibri" w:cs="Times New Roman"/>
          <w:b/>
          <w:smallCaps/>
          <w:noProof/>
          <w:sz w:val="36"/>
          <w:szCs w:val="40"/>
          <w:lang w:eastAsia="en-AU"/>
        </w:rPr>
      </w:pPr>
      <w:r>
        <w:rPr>
          <w:rFonts w:ascii="Calibri" w:eastAsia="Cambria" w:hAnsi="Calibri" w:cs="Times New Roman"/>
          <w:b/>
          <w:smallCaps/>
          <w:noProof/>
          <w:sz w:val="36"/>
          <w:szCs w:val="40"/>
          <w:lang w:eastAsia="en-AU"/>
        </w:rPr>
        <w:t>Participation Details</w:t>
      </w:r>
    </w:p>
    <w:p w14:paraId="3BFA5E36" w14:textId="2A18DD75" w:rsidR="002D6EB6" w:rsidRDefault="002D6EB6" w:rsidP="002D6EB6">
      <w:pPr>
        <w:spacing w:after="0" w:line="240" w:lineRule="auto"/>
        <w:contextualSpacing/>
        <w:rPr>
          <w:rFonts w:ascii="Calibri" w:eastAsia="Cambria" w:hAnsi="Calibri" w:cs="Times New Roman"/>
          <w:b/>
          <w:noProof/>
          <w:sz w:val="20"/>
          <w:lang w:eastAsia="en-AU"/>
        </w:rPr>
      </w:pPr>
      <w:r w:rsidRPr="008E5AED">
        <w:rPr>
          <w:rFonts w:ascii="Calibri" w:eastAsia="Cambria" w:hAnsi="Calibri" w:cs="Times New Roman"/>
          <w:b/>
          <w:noProof/>
          <w:sz w:val="20"/>
          <w:highlight w:val="yellow"/>
          <w:lang w:eastAsia="en-AU"/>
        </w:rPr>
        <w:t xml:space="preserve">All participating employers must complete the </w:t>
      </w:r>
      <w:r>
        <w:rPr>
          <w:rFonts w:ascii="Calibri" w:eastAsia="Cambria" w:hAnsi="Calibri" w:cs="Times New Roman"/>
          <w:b/>
          <w:noProof/>
          <w:sz w:val="20"/>
          <w:highlight w:val="yellow"/>
          <w:lang w:eastAsia="en-AU"/>
        </w:rPr>
        <w:t>Service Provid</w:t>
      </w:r>
      <w:r w:rsidR="00F84ED5">
        <w:rPr>
          <w:rFonts w:ascii="Calibri" w:eastAsia="Cambria" w:hAnsi="Calibri" w:cs="Times New Roman"/>
          <w:b/>
          <w:noProof/>
          <w:sz w:val="20"/>
          <w:highlight w:val="yellow"/>
          <w:lang w:eastAsia="en-AU"/>
        </w:rPr>
        <w:t>e</w:t>
      </w:r>
      <w:r>
        <w:rPr>
          <w:rFonts w:ascii="Calibri" w:eastAsia="Cambria" w:hAnsi="Calibri" w:cs="Times New Roman"/>
          <w:b/>
          <w:noProof/>
          <w:sz w:val="20"/>
          <w:highlight w:val="yellow"/>
          <w:lang w:eastAsia="en-AU"/>
        </w:rPr>
        <w:t>r</w:t>
      </w:r>
      <w:r w:rsidRPr="008E5AED">
        <w:rPr>
          <w:rFonts w:ascii="Calibri" w:eastAsia="Cambria" w:hAnsi="Calibri" w:cs="Times New Roman"/>
          <w:b/>
          <w:noProof/>
          <w:sz w:val="20"/>
          <w:highlight w:val="yellow"/>
          <w:lang w:eastAsia="en-AU"/>
        </w:rPr>
        <w:t xml:space="preserve"> Details within the Submission Document.</w:t>
      </w:r>
      <w:r>
        <w:rPr>
          <w:rFonts w:ascii="Calibri" w:eastAsia="Cambria" w:hAnsi="Calibri" w:cs="Times New Roman"/>
          <w:b/>
          <w:noProof/>
          <w:sz w:val="20"/>
          <w:lang w:eastAsia="en-AU"/>
        </w:rPr>
        <w:t xml:space="preserve"> </w:t>
      </w:r>
    </w:p>
    <w:p w14:paraId="0EFD0122" w14:textId="77777777" w:rsidR="002D6EB6" w:rsidRDefault="002D6EB6" w:rsidP="002D6EB6">
      <w:pPr>
        <w:spacing w:after="0" w:line="240" w:lineRule="auto"/>
        <w:contextualSpacing/>
        <w:rPr>
          <w:rFonts w:ascii="Calibri" w:eastAsia="Cambria" w:hAnsi="Calibri" w:cs="Times New Roman"/>
          <w:b/>
          <w:noProof/>
          <w:sz w:val="20"/>
          <w:lang w:eastAsia="en-AU"/>
        </w:rPr>
      </w:pPr>
      <w:r>
        <w:rPr>
          <w:rFonts w:ascii="Calibri" w:eastAsia="Cambria" w:hAnsi="Calibri" w:cs="Times New Roman"/>
          <w:b/>
          <w:noProof/>
          <w:sz w:val="20"/>
          <w:lang w:eastAsia="en-AU"/>
        </w:rPr>
        <w:t>These details include:</w:t>
      </w:r>
    </w:p>
    <w:p w14:paraId="1B211BB8" w14:textId="1FFB1717" w:rsidR="002D6EB6" w:rsidRPr="008E5AED" w:rsidRDefault="002D6EB6" w:rsidP="002D6EB6">
      <w:pPr>
        <w:pStyle w:val="ListParagraph"/>
        <w:numPr>
          <w:ilvl w:val="0"/>
          <w:numId w:val="28"/>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 xml:space="preserve">data used for </w:t>
      </w:r>
      <w:r>
        <w:rPr>
          <w:rFonts w:ascii="Calibri" w:eastAsia="Cambria" w:hAnsi="Calibri" w:cs="Times New Roman"/>
          <w:b/>
          <w:noProof/>
          <w:sz w:val="20"/>
          <w:lang w:eastAsia="en-AU"/>
        </w:rPr>
        <w:t>H</w:t>
      </w:r>
      <w:r w:rsidRPr="008E5AED">
        <w:rPr>
          <w:rFonts w:ascii="Calibri" w:eastAsia="Cambria" w:hAnsi="Calibri" w:cs="Times New Roman"/>
          <w:b/>
          <w:noProof/>
          <w:sz w:val="20"/>
          <w:lang w:eastAsia="en-AU"/>
        </w:rPr>
        <w:t>WEI benchmarking across industries, regions and sectors</w:t>
      </w:r>
    </w:p>
    <w:p w14:paraId="60311551" w14:textId="77777777" w:rsidR="002D6EB6" w:rsidRPr="008E5AED" w:rsidRDefault="002D6EB6" w:rsidP="002D6EB6">
      <w:pPr>
        <w:pStyle w:val="ListParagraph"/>
        <w:numPr>
          <w:ilvl w:val="0"/>
          <w:numId w:val="28"/>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confirmation regarding your recognition of participation</w:t>
      </w:r>
    </w:p>
    <w:p w14:paraId="560BBC76" w14:textId="77777777" w:rsidR="002D6EB6" w:rsidRPr="008E5AED" w:rsidRDefault="002D6EB6" w:rsidP="002D6EB6">
      <w:pPr>
        <w:pStyle w:val="ListParagraph"/>
        <w:numPr>
          <w:ilvl w:val="0"/>
          <w:numId w:val="28"/>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additional Individual Award Nomination information</w:t>
      </w:r>
    </w:p>
    <w:p w14:paraId="1B49D442" w14:textId="77777777" w:rsidR="002D6EB6" w:rsidRPr="008E5AED" w:rsidRDefault="002D6EB6" w:rsidP="002D6EB6">
      <w:pPr>
        <w:pStyle w:val="ListParagraph"/>
        <w:numPr>
          <w:ilvl w:val="0"/>
          <w:numId w:val="28"/>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Accuracy Statements and Disclosures</w:t>
      </w:r>
    </w:p>
    <w:p w14:paraId="7A60B633" w14:textId="7EB19548" w:rsidR="002D6EB6" w:rsidRPr="008E5AED" w:rsidRDefault="002D6EB6" w:rsidP="002D6EB6">
      <w:pPr>
        <w:pStyle w:val="ListParagraph"/>
        <w:numPr>
          <w:ilvl w:val="0"/>
          <w:numId w:val="28"/>
        </w:numPr>
        <w:spacing w:after="0" w:line="240" w:lineRule="auto"/>
        <w:rPr>
          <w:rFonts w:ascii="Calibri" w:eastAsia="Cambria" w:hAnsi="Calibri" w:cs="Times New Roman"/>
          <w:b/>
          <w:noProof/>
          <w:sz w:val="20"/>
          <w:lang w:eastAsia="en-AU"/>
        </w:rPr>
      </w:pPr>
      <w:r w:rsidRPr="008E5AED">
        <w:rPr>
          <w:rFonts w:ascii="Calibri" w:eastAsia="Cambria" w:hAnsi="Calibri" w:cs="Times New Roman"/>
          <w:b/>
          <w:noProof/>
          <w:sz w:val="20"/>
          <w:lang w:eastAsia="en-AU"/>
        </w:rPr>
        <w:t>contact details of the person handling your Submission</w:t>
      </w:r>
    </w:p>
    <w:p w14:paraId="2103F160" w14:textId="2F4FB170" w:rsidR="002D6EB6" w:rsidRDefault="002D6EB6">
      <w:pPr>
        <w:rPr>
          <w:b/>
          <w:color w:val="F26322"/>
        </w:rPr>
      </w:pPr>
    </w:p>
    <w:p w14:paraId="1F56ED0E" w14:textId="64D103FB" w:rsidR="002D6EB6" w:rsidRDefault="002D6EB6">
      <w:pPr>
        <w:rPr>
          <w:b/>
          <w:color w:val="F26322"/>
        </w:rPr>
      </w:pPr>
    </w:p>
    <w:p w14:paraId="4192A27A" w14:textId="31700A8C" w:rsidR="002D6EB6" w:rsidRDefault="002D6EB6">
      <w:pPr>
        <w:rPr>
          <w:b/>
          <w:color w:val="F26322"/>
        </w:rPr>
      </w:pPr>
    </w:p>
    <w:p w14:paraId="325169BD" w14:textId="78523912" w:rsidR="002D6EB6" w:rsidRDefault="002D6EB6">
      <w:pPr>
        <w:rPr>
          <w:b/>
          <w:color w:val="F26322"/>
        </w:rPr>
      </w:pPr>
    </w:p>
    <w:p w14:paraId="05645756" w14:textId="75773204" w:rsidR="002D6EB6" w:rsidRDefault="002D6EB6">
      <w:pPr>
        <w:rPr>
          <w:b/>
          <w:color w:val="F26322"/>
        </w:rPr>
      </w:pPr>
    </w:p>
    <w:p w14:paraId="78C6B0FF" w14:textId="7981160D" w:rsidR="002D6EB6" w:rsidRDefault="002D6EB6">
      <w:pPr>
        <w:rPr>
          <w:b/>
          <w:color w:val="F26322"/>
        </w:rPr>
      </w:pPr>
    </w:p>
    <w:p w14:paraId="6837F4D2" w14:textId="45B7FF1F" w:rsidR="002D6EB6" w:rsidRDefault="002D6EB6">
      <w:pPr>
        <w:rPr>
          <w:b/>
          <w:color w:val="F26322"/>
        </w:rPr>
      </w:pPr>
    </w:p>
    <w:p w14:paraId="3EC31224" w14:textId="5C9BCCAA" w:rsidR="002D6EB6" w:rsidRDefault="002D6EB6">
      <w:pPr>
        <w:rPr>
          <w:b/>
          <w:color w:val="F26322"/>
        </w:rPr>
      </w:pPr>
    </w:p>
    <w:p w14:paraId="0F4A69B8" w14:textId="3375B738" w:rsidR="002D6EB6" w:rsidRPr="002D6EB6" w:rsidRDefault="002D6EB6">
      <w:pPr>
        <w:rPr>
          <w:b/>
          <w:color w:val="F26322"/>
          <w:sz w:val="28"/>
          <w:szCs w:val="28"/>
        </w:rPr>
      </w:pPr>
      <w:r w:rsidRPr="002D6EB6">
        <w:rPr>
          <w:b/>
          <w:color w:val="F26322"/>
          <w:sz w:val="28"/>
          <w:szCs w:val="28"/>
        </w:rPr>
        <w:lastRenderedPageBreak/>
        <w:t>SECTION 1: STRATEGY, DEVELOPMENT, SERVICE PLANNING &amp; PROVISION</w:t>
      </w:r>
    </w:p>
    <w:tbl>
      <w:tblPr>
        <w:tblStyle w:val="TableGrid"/>
        <w:tblW w:w="0" w:type="auto"/>
        <w:shd w:val="clear" w:color="auto" w:fill="2F5496" w:themeFill="accent1" w:themeFillShade="BF"/>
        <w:tblLook w:val="00A0" w:firstRow="1" w:lastRow="0" w:firstColumn="1" w:lastColumn="0" w:noHBand="0" w:noVBand="0"/>
      </w:tblPr>
      <w:tblGrid>
        <w:gridCol w:w="3681"/>
        <w:gridCol w:w="3827"/>
        <w:gridCol w:w="4253"/>
        <w:gridCol w:w="3627"/>
      </w:tblGrid>
      <w:tr w:rsidR="002D6EB6" w:rsidRPr="00FF16BD" w14:paraId="4844E388" w14:textId="77777777" w:rsidTr="002D6EB6">
        <w:trPr>
          <w:cantSplit/>
          <w:tblHeader/>
        </w:trPr>
        <w:tc>
          <w:tcPr>
            <w:tcW w:w="3681" w:type="dxa"/>
            <w:shd w:val="clear" w:color="auto" w:fill="F26322"/>
          </w:tcPr>
          <w:p w14:paraId="6CF27EE4"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Question</w:t>
            </w:r>
          </w:p>
        </w:tc>
        <w:tc>
          <w:tcPr>
            <w:tcW w:w="3827" w:type="dxa"/>
            <w:shd w:val="clear" w:color="auto" w:fill="F26322"/>
          </w:tcPr>
          <w:p w14:paraId="2DFAE87D" w14:textId="0F8F73D9"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Why this question</w:t>
            </w:r>
            <w:r>
              <w:rPr>
                <w:rFonts w:cstheme="minorHAnsi"/>
                <w:b/>
                <w:caps/>
                <w:color w:val="FFFFFF" w:themeColor="background1"/>
              </w:rPr>
              <w:t>?</w:t>
            </w:r>
          </w:p>
        </w:tc>
        <w:tc>
          <w:tcPr>
            <w:tcW w:w="4253" w:type="dxa"/>
            <w:shd w:val="clear" w:color="auto" w:fill="F26322"/>
          </w:tcPr>
          <w:p w14:paraId="0DB5E066"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Providing evidence</w:t>
            </w:r>
          </w:p>
        </w:tc>
        <w:tc>
          <w:tcPr>
            <w:tcW w:w="3627" w:type="dxa"/>
            <w:shd w:val="clear" w:color="auto" w:fill="F26322"/>
          </w:tcPr>
          <w:p w14:paraId="156E6C7E"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How points are allocated</w:t>
            </w:r>
          </w:p>
        </w:tc>
      </w:tr>
      <w:tr w:rsidR="002D6EB6" w:rsidRPr="00FF16BD" w14:paraId="40200297" w14:textId="77777777" w:rsidTr="002D6EB6">
        <w:tc>
          <w:tcPr>
            <w:tcW w:w="11761" w:type="dxa"/>
            <w:gridSpan w:val="3"/>
            <w:shd w:val="clear" w:color="auto" w:fill="FCAF17"/>
          </w:tcPr>
          <w:p w14:paraId="0B650173"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color w:val="FFFFFF" w:themeColor="background1"/>
              </w:rPr>
              <w:t>Staff Compliance with Policies and Practices</w:t>
            </w:r>
          </w:p>
        </w:tc>
        <w:tc>
          <w:tcPr>
            <w:tcW w:w="3627" w:type="dxa"/>
            <w:shd w:val="clear" w:color="auto" w:fill="000000" w:themeFill="text1"/>
          </w:tcPr>
          <w:p w14:paraId="48CB73A3" w14:textId="07A69213" w:rsidR="002D6EB6" w:rsidRPr="002D6EB6" w:rsidRDefault="002D6EB6" w:rsidP="002D6EB6">
            <w:pPr>
              <w:jc w:val="center"/>
              <w:rPr>
                <w:rFonts w:cstheme="minorHAnsi"/>
                <w:b/>
                <w:bCs/>
                <w:color w:val="FFFFFF" w:themeColor="background1"/>
              </w:rPr>
            </w:pPr>
            <w:r w:rsidRPr="002D6EB6">
              <w:rPr>
                <w:rFonts w:cstheme="minorHAnsi"/>
                <w:b/>
                <w:bCs/>
                <w:color w:val="FFFFFF" w:themeColor="background1"/>
              </w:rPr>
              <w:t>Foundation</w:t>
            </w:r>
          </w:p>
        </w:tc>
      </w:tr>
      <w:tr w:rsidR="002D6EB6" w:rsidRPr="00FF16BD" w14:paraId="3EA8328D" w14:textId="77777777" w:rsidTr="002D6EB6">
        <w:tc>
          <w:tcPr>
            <w:tcW w:w="3681" w:type="dxa"/>
            <w:shd w:val="clear" w:color="auto" w:fill="F2F2F2" w:themeFill="background1" w:themeFillShade="F2"/>
          </w:tcPr>
          <w:p w14:paraId="4880374A" w14:textId="3CCC4A65" w:rsidR="002D6EB6" w:rsidRPr="00FF16BD" w:rsidRDefault="002D6EB6" w:rsidP="005C2568">
            <w:pPr>
              <w:contextualSpacing/>
              <w:rPr>
                <w:rFonts w:cstheme="minorHAnsi"/>
                <w:b/>
                <w:lang w:val="en-US"/>
              </w:rPr>
            </w:pPr>
            <w:r w:rsidRPr="00FF16BD">
              <w:rPr>
                <w:rFonts w:cstheme="minorHAnsi"/>
                <w:b/>
                <w:lang w:val="en-US"/>
              </w:rPr>
              <w:t xml:space="preserve">Does this service have access to a working group that includes individuals with </w:t>
            </w:r>
            <w:r>
              <w:rPr>
                <w:rFonts w:cstheme="minorHAnsi"/>
                <w:b/>
                <w:lang w:val="en-US"/>
              </w:rPr>
              <w:t>LGBTQ</w:t>
            </w:r>
            <w:r w:rsidRPr="00FF16BD">
              <w:rPr>
                <w:rFonts w:cstheme="minorHAnsi"/>
                <w:b/>
                <w:lang w:val="en-US"/>
              </w:rPr>
              <w:t xml:space="preserve"> expertise and/or </w:t>
            </w:r>
            <w:r>
              <w:rPr>
                <w:rFonts w:cstheme="minorHAnsi"/>
                <w:b/>
                <w:lang w:val="en-US"/>
              </w:rPr>
              <w:t>LGBTQ</w:t>
            </w:r>
            <w:r w:rsidRPr="00FF16BD">
              <w:rPr>
                <w:rFonts w:cstheme="minorHAnsi"/>
                <w:b/>
                <w:lang w:val="en-US"/>
              </w:rPr>
              <w:t xml:space="preserve"> consumer experience to assist with the planning and ongoing development of </w:t>
            </w:r>
            <w:r>
              <w:rPr>
                <w:rFonts w:cstheme="minorHAnsi"/>
                <w:b/>
                <w:lang w:val="en-US"/>
              </w:rPr>
              <w:t>LGBTQ</w:t>
            </w:r>
            <w:r w:rsidRPr="00FF16BD">
              <w:rPr>
                <w:rFonts w:cstheme="minorHAnsi"/>
                <w:b/>
                <w:lang w:val="en-US"/>
              </w:rPr>
              <w:t xml:space="preserve"> inclusive services?</w:t>
            </w:r>
          </w:p>
          <w:p w14:paraId="35BCDC1C" w14:textId="77777777" w:rsidR="002D6EB6" w:rsidRPr="00FF16BD" w:rsidRDefault="002D6EB6">
            <w:pPr>
              <w:rPr>
                <w:rFonts w:cstheme="minorHAnsi"/>
              </w:rPr>
            </w:pPr>
          </w:p>
        </w:tc>
        <w:tc>
          <w:tcPr>
            <w:tcW w:w="3827" w:type="dxa"/>
            <w:shd w:val="clear" w:color="auto" w:fill="F2F2F2" w:themeFill="background1" w:themeFillShade="F2"/>
          </w:tcPr>
          <w:p w14:paraId="14BD1494" w14:textId="5E0FA501" w:rsidR="002D6EB6" w:rsidRDefault="002D6EB6">
            <w:pPr>
              <w:rPr>
                <w:rFonts w:cstheme="minorHAnsi"/>
                <w:color w:val="000000" w:themeColor="text1"/>
              </w:rPr>
            </w:pPr>
            <w:r w:rsidRPr="00FF16BD">
              <w:rPr>
                <w:rFonts w:cstheme="minorHAnsi"/>
                <w:color w:val="000000" w:themeColor="text1"/>
              </w:rPr>
              <w:t xml:space="preserve">For effective </w:t>
            </w:r>
            <w:r>
              <w:rPr>
                <w:rFonts w:cstheme="minorHAnsi"/>
                <w:color w:val="000000" w:themeColor="text1"/>
              </w:rPr>
              <w:t>LGBTQ</w:t>
            </w:r>
            <w:r w:rsidRPr="00FF16BD">
              <w:rPr>
                <w:rFonts w:cstheme="minorHAnsi"/>
                <w:color w:val="000000" w:themeColor="text1"/>
              </w:rPr>
              <w:t xml:space="preserve"> inclusive service delivery to be implemented within an organisation you need to have access to </w:t>
            </w:r>
            <w:r>
              <w:rPr>
                <w:rFonts w:cstheme="minorHAnsi"/>
                <w:color w:val="000000" w:themeColor="text1"/>
              </w:rPr>
              <w:t>LGBT</w:t>
            </w:r>
            <w:r w:rsidRPr="00FF16BD">
              <w:rPr>
                <w:rFonts w:cstheme="minorHAnsi"/>
                <w:color w:val="000000" w:themeColor="text1"/>
              </w:rPr>
              <w:t xml:space="preserve"> consumer voices and best practice knowledge.</w:t>
            </w:r>
          </w:p>
          <w:p w14:paraId="1939EEBB" w14:textId="77777777" w:rsidR="002D6EB6" w:rsidRPr="00FF16BD" w:rsidRDefault="002D6EB6">
            <w:pPr>
              <w:rPr>
                <w:rFonts w:cstheme="minorHAnsi"/>
                <w:color w:val="000000" w:themeColor="text1"/>
              </w:rPr>
            </w:pPr>
          </w:p>
          <w:p w14:paraId="59D98365" w14:textId="16F4929F" w:rsidR="002D6EB6" w:rsidRDefault="002D6EB6" w:rsidP="00724597">
            <w:pPr>
              <w:rPr>
                <w:rFonts w:cstheme="minorHAnsi"/>
                <w:color w:val="000000" w:themeColor="text1"/>
              </w:rPr>
            </w:pPr>
            <w:r w:rsidRPr="00FF16BD">
              <w:rPr>
                <w:rFonts w:cstheme="minorHAnsi"/>
                <w:color w:val="000000" w:themeColor="text1"/>
              </w:rPr>
              <w:t xml:space="preserve">This question looks at an organisations ability to engage those </w:t>
            </w:r>
            <w:r>
              <w:rPr>
                <w:rFonts w:cstheme="minorHAnsi"/>
                <w:color w:val="000000" w:themeColor="text1"/>
              </w:rPr>
              <w:t xml:space="preserve">who </w:t>
            </w:r>
            <w:r w:rsidRPr="00FF16BD">
              <w:rPr>
                <w:rFonts w:cstheme="minorHAnsi"/>
                <w:color w:val="000000" w:themeColor="text1"/>
              </w:rPr>
              <w:t>ident</w:t>
            </w:r>
            <w:r>
              <w:rPr>
                <w:rFonts w:cstheme="minorHAnsi"/>
                <w:color w:val="000000" w:themeColor="text1"/>
              </w:rPr>
              <w:t>ifying as part of the community as well as allies.</w:t>
            </w:r>
            <w:r w:rsidRPr="00FF16BD">
              <w:rPr>
                <w:rFonts w:cstheme="minorHAnsi"/>
                <w:color w:val="000000" w:themeColor="text1"/>
              </w:rPr>
              <w:t xml:space="preserve"> </w:t>
            </w:r>
            <w:r>
              <w:rPr>
                <w:rFonts w:cstheme="minorHAnsi"/>
                <w:color w:val="000000" w:themeColor="text1"/>
              </w:rPr>
              <w:t xml:space="preserve">Working groups/reference groups help </w:t>
            </w:r>
            <w:r w:rsidRPr="00FF16BD">
              <w:rPr>
                <w:rFonts w:cstheme="minorHAnsi"/>
                <w:color w:val="000000" w:themeColor="text1"/>
              </w:rPr>
              <w:t xml:space="preserve">inform </w:t>
            </w:r>
            <w:r>
              <w:rPr>
                <w:rFonts w:cstheme="minorHAnsi"/>
                <w:color w:val="000000" w:themeColor="text1"/>
              </w:rPr>
              <w:t>LGBTQ</w:t>
            </w:r>
            <w:r w:rsidRPr="00FF16BD">
              <w:rPr>
                <w:rFonts w:cstheme="minorHAnsi"/>
                <w:color w:val="000000" w:themeColor="text1"/>
              </w:rPr>
              <w:t xml:space="preserve"> inclusion initiatives within the organisation</w:t>
            </w:r>
            <w:r>
              <w:rPr>
                <w:rFonts w:cstheme="minorHAnsi"/>
                <w:color w:val="000000" w:themeColor="text1"/>
              </w:rPr>
              <w:t>, a</w:t>
            </w:r>
            <w:r w:rsidRPr="00FF16BD">
              <w:rPr>
                <w:rFonts w:cstheme="minorHAnsi"/>
                <w:color w:val="000000" w:themeColor="text1"/>
              </w:rPr>
              <w:t xml:space="preserve">cknowledging the importance of lived experience and expertise of </w:t>
            </w:r>
            <w:r>
              <w:rPr>
                <w:rFonts w:cstheme="minorHAnsi"/>
                <w:color w:val="000000" w:themeColor="text1"/>
              </w:rPr>
              <w:t>LGBTQ</w:t>
            </w:r>
            <w:r w:rsidRPr="00FF16BD">
              <w:rPr>
                <w:rFonts w:cstheme="minorHAnsi"/>
                <w:color w:val="000000" w:themeColor="text1"/>
              </w:rPr>
              <w:t xml:space="preserve"> people and how it informs their work.</w:t>
            </w:r>
          </w:p>
          <w:p w14:paraId="08929074" w14:textId="77777777" w:rsidR="002D6EB6" w:rsidRDefault="002D6EB6" w:rsidP="00724597">
            <w:pPr>
              <w:rPr>
                <w:rFonts w:cstheme="minorHAnsi"/>
                <w:color w:val="000000" w:themeColor="text1"/>
              </w:rPr>
            </w:pPr>
          </w:p>
          <w:p w14:paraId="2954F11F" w14:textId="64315A47" w:rsidR="002D6EB6" w:rsidRPr="00FF16BD" w:rsidRDefault="002D6EB6" w:rsidP="0052275D">
            <w:pPr>
              <w:rPr>
                <w:rFonts w:cstheme="minorHAnsi"/>
                <w:color w:val="000000" w:themeColor="text1"/>
              </w:rPr>
            </w:pPr>
          </w:p>
        </w:tc>
        <w:tc>
          <w:tcPr>
            <w:tcW w:w="4253" w:type="dxa"/>
            <w:shd w:val="clear" w:color="auto" w:fill="F2F2F2" w:themeFill="background1" w:themeFillShade="F2"/>
          </w:tcPr>
          <w:p w14:paraId="3F54093A" w14:textId="4FB91622" w:rsidR="002D6EB6" w:rsidRPr="00FF16BD" w:rsidRDefault="002D6EB6" w:rsidP="005C2568">
            <w:pPr>
              <w:contextualSpacing/>
              <w:rPr>
                <w:rFonts w:cstheme="minorHAnsi"/>
                <w:i/>
                <w:lang w:val="en-US"/>
              </w:rPr>
            </w:pPr>
            <w:r w:rsidRPr="00FF16BD">
              <w:rPr>
                <w:rFonts w:cstheme="minorHAnsi"/>
                <w:i/>
                <w:lang w:val="en-US"/>
              </w:rPr>
              <w:t>For maximum point allocation</w:t>
            </w:r>
            <w:r>
              <w:rPr>
                <w:rFonts w:cstheme="minorHAnsi"/>
                <w:i/>
                <w:lang w:val="en-US"/>
              </w:rPr>
              <w:t xml:space="preserve">, </w:t>
            </w:r>
            <w:r w:rsidRPr="00FF16BD">
              <w:rPr>
                <w:rFonts w:cstheme="minorHAnsi"/>
                <w:i/>
                <w:lang w:val="en-US"/>
              </w:rPr>
              <w:t xml:space="preserve">please provide </w:t>
            </w:r>
            <w:proofErr w:type="gramStart"/>
            <w:r w:rsidRPr="00FF16BD">
              <w:rPr>
                <w:rFonts w:cstheme="minorHAnsi"/>
                <w:i/>
                <w:u w:val="single"/>
                <w:lang w:val="en-US"/>
              </w:rPr>
              <w:t>all</w:t>
            </w:r>
            <w:r w:rsidRPr="00FF16BD">
              <w:rPr>
                <w:rFonts w:cstheme="minorHAnsi"/>
                <w:i/>
                <w:lang w:val="en-US"/>
              </w:rPr>
              <w:t xml:space="preserve"> of</w:t>
            </w:r>
            <w:proofErr w:type="gramEnd"/>
            <w:r w:rsidRPr="00FF16BD">
              <w:rPr>
                <w:rFonts w:cstheme="minorHAnsi"/>
                <w:i/>
                <w:lang w:val="en-US"/>
              </w:rPr>
              <w:t xml:space="preserve"> the requested pieces of information below:</w:t>
            </w:r>
          </w:p>
          <w:p w14:paraId="15F2D5C2" w14:textId="31E4AC22" w:rsidR="002D6EB6" w:rsidRPr="00FF16BD" w:rsidRDefault="002D6EB6" w:rsidP="00E871C9">
            <w:pPr>
              <w:numPr>
                <w:ilvl w:val="0"/>
                <w:numId w:val="1"/>
              </w:numPr>
              <w:spacing w:after="160" w:line="259" w:lineRule="auto"/>
              <w:contextualSpacing/>
              <w:rPr>
                <w:rFonts w:cstheme="minorHAnsi"/>
                <w:i/>
                <w:lang w:val="en-US"/>
              </w:rPr>
            </w:pPr>
            <w:r w:rsidRPr="00FF16BD">
              <w:rPr>
                <w:rFonts w:cstheme="minorHAnsi"/>
                <w:i/>
                <w:lang w:val="en-US"/>
              </w:rPr>
              <w:t xml:space="preserve">evidence of access to </w:t>
            </w:r>
            <w:r>
              <w:rPr>
                <w:rFonts w:cstheme="minorHAnsi"/>
                <w:i/>
                <w:lang w:val="en-US"/>
              </w:rPr>
              <w:t>LGBTQ</w:t>
            </w:r>
            <w:r w:rsidRPr="00FF16BD">
              <w:rPr>
                <w:rFonts w:cstheme="minorHAnsi"/>
                <w:i/>
                <w:lang w:val="en-US"/>
              </w:rPr>
              <w:t xml:space="preserve"> expertise (this may include but is not limited to Pride in Health + Wellbeing, Rainbow Tick contacts, </w:t>
            </w:r>
            <w:r>
              <w:rPr>
                <w:rFonts w:cstheme="minorHAnsi"/>
                <w:i/>
                <w:lang w:val="en-US"/>
              </w:rPr>
              <w:t>LGBTQ</w:t>
            </w:r>
            <w:r w:rsidRPr="00FF16BD">
              <w:rPr>
                <w:rFonts w:cstheme="minorHAnsi"/>
                <w:i/>
                <w:lang w:val="en-US"/>
              </w:rPr>
              <w:t xml:space="preserve"> community expertise in Health)</w:t>
            </w:r>
          </w:p>
          <w:p w14:paraId="1FFF253B" w14:textId="2CAC546B" w:rsidR="002D6EB6" w:rsidRPr="00FF16BD" w:rsidRDefault="002D6EB6" w:rsidP="00E871C9">
            <w:pPr>
              <w:numPr>
                <w:ilvl w:val="0"/>
                <w:numId w:val="1"/>
              </w:numPr>
              <w:spacing w:after="160" w:line="259" w:lineRule="auto"/>
              <w:contextualSpacing/>
              <w:rPr>
                <w:rFonts w:cstheme="minorHAnsi"/>
                <w:i/>
                <w:lang w:val="en-US"/>
              </w:rPr>
            </w:pPr>
            <w:r w:rsidRPr="00FF16BD">
              <w:rPr>
                <w:rFonts w:cstheme="minorHAnsi"/>
                <w:i/>
                <w:lang w:val="en-US"/>
              </w:rPr>
              <w:t xml:space="preserve">the number of individuals with </w:t>
            </w:r>
            <w:r>
              <w:rPr>
                <w:rFonts w:cstheme="minorHAnsi"/>
                <w:i/>
                <w:lang w:val="en-US"/>
              </w:rPr>
              <w:t>LGBTQ</w:t>
            </w:r>
            <w:r w:rsidRPr="00FF16BD">
              <w:rPr>
                <w:rFonts w:cstheme="minorHAnsi"/>
                <w:i/>
                <w:lang w:val="en-US"/>
              </w:rPr>
              <w:t xml:space="preserve"> consumer experience within the working group</w:t>
            </w:r>
          </w:p>
          <w:p w14:paraId="1A44134A" w14:textId="66528D0C" w:rsidR="002D6EB6" w:rsidRPr="00FF16BD" w:rsidRDefault="002D6EB6" w:rsidP="00E871C9">
            <w:pPr>
              <w:numPr>
                <w:ilvl w:val="0"/>
                <w:numId w:val="1"/>
              </w:numPr>
              <w:spacing w:after="160" w:line="259" w:lineRule="auto"/>
              <w:contextualSpacing/>
              <w:rPr>
                <w:rFonts w:cstheme="minorHAnsi"/>
                <w:i/>
                <w:lang w:val="en-US"/>
              </w:rPr>
            </w:pPr>
            <w:r w:rsidRPr="00FF16BD">
              <w:rPr>
                <w:rFonts w:cstheme="minorHAnsi"/>
                <w:i/>
                <w:lang w:val="en-US"/>
              </w:rPr>
              <w:t xml:space="preserve">when the working group was last consulted </w:t>
            </w:r>
            <w:r w:rsidR="00F84ED5">
              <w:rPr>
                <w:rFonts w:cstheme="minorHAnsi"/>
                <w:i/>
                <w:lang w:val="en-US"/>
              </w:rPr>
              <w:t>regarding</w:t>
            </w:r>
            <w:r w:rsidRPr="00FF16BD">
              <w:rPr>
                <w:rFonts w:cstheme="minorHAnsi"/>
                <w:i/>
                <w:lang w:val="en-US"/>
              </w:rPr>
              <w:t xml:space="preserve"> the planning &amp; ongoing development of services</w:t>
            </w:r>
          </w:p>
          <w:p w14:paraId="768E9832" w14:textId="471C99C1" w:rsidR="002D6EB6" w:rsidRPr="002D6EB6" w:rsidRDefault="002D6EB6" w:rsidP="002D6EB6">
            <w:pPr>
              <w:numPr>
                <w:ilvl w:val="0"/>
                <w:numId w:val="1"/>
              </w:numPr>
              <w:spacing w:after="160" w:line="259" w:lineRule="auto"/>
              <w:contextualSpacing/>
              <w:rPr>
                <w:rFonts w:cstheme="minorHAnsi"/>
              </w:rPr>
            </w:pPr>
            <w:r w:rsidRPr="00FF16BD">
              <w:rPr>
                <w:rFonts w:cstheme="minorHAnsi"/>
                <w:i/>
                <w:lang w:val="en-US"/>
              </w:rPr>
              <w:t>regularity of consultation with the working group (how often on average does the working group meet throughout the year)</w:t>
            </w:r>
          </w:p>
        </w:tc>
        <w:tc>
          <w:tcPr>
            <w:tcW w:w="3627" w:type="dxa"/>
            <w:shd w:val="clear" w:color="auto" w:fill="F2F2F2" w:themeFill="background1" w:themeFillShade="F2"/>
          </w:tcPr>
          <w:p w14:paraId="5E17DD29" w14:textId="6A2F4BF5" w:rsidR="002D6EB6" w:rsidRPr="00FF16BD" w:rsidRDefault="002D6EB6" w:rsidP="00E73626">
            <w:pPr>
              <w:rPr>
                <w:rFonts w:cstheme="minorHAnsi"/>
              </w:rPr>
            </w:pPr>
            <w:r w:rsidRPr="00FF16BD">
              <w:rPr>
                <w:rFonts w:cstheme="minorHAnsi"/>
                <w:b/>
              </w:rPr>
              <w:t>a) 3 points</w:t>
            </w:r>
            <w:r w:rsidRPr="00FF16BD">
              <w:rPr>
                <w:rFonts w:cstheme="minorHAnsi"/>
              </w:rPr>
              <w:t xml:space="preserve"> if evidence of access to </w:t>
            </w:r>
            <w:r>
              <w:rPr>
                <w:rFonts w:cstheme="minorHAnsi"/>
              </w:rPr>
              <w:t>LGBT</w:t>
            </w:r>
            <w:r w:rsidRPr="00FF16BD">
              <w:rPr>
                <w:rFonts w:cstheme="minorHAnsi"/>
              </w:rPr>
              <w:t xml:space="preserve"> expertise</w:t>
            </w:r>
          </w:p>
          <w:p w14:paraId="548C5392" w14:textId="77777777" w:rsidR="002D6EB6" w:rsidRPr="00FF16BD" w:rsidRDefault="002D6EB6" w:rsidP="00E73626">
            <w:pPr>
              <w:rPr>
                <w:rFonts w:cstheme="minorHAnsi"/>
              </w:rPr>
            </w:pPr>
          </w:p>
          <w:p w14:paraId="266EF48A" w14:textId="4B9F2CF6" w:rsidR="002D6EB6" w:rsidRPr="00FF16BD" w:rsidRDefault="002D6EB6" w:rsidP="00E73626">
            <w:pPr>
              <w:rPr>
                <w:rFonts w:cstheme="minorHAnsi"/>
              </w:rPr>
            </w:pPr>
            <w:r w:rsidRPr="00FF16BD">
              <w:rPr>
                <w:rFonts w:cstheme="minorHAnsi"/>
                <w:b/>
              </w:rPr>
              <w:t>b) 2 points</w:t>
            </w:r>
            <w:r w:rsidRPr="00FF16BD">
              <w:rPr>
                <w:rFonts w:cstheme="minorHAnsi"/>
              </w:rPr>
              <w:t xml:space="preserve"> if </w:t>
            </w:r>
            <w:r>
              <w:rPr>
                <w:rFonts w:cstheme="minorHAnsi"/>
              </w:rPr>
              <w:t xml:space="preserve">evidence of the </w:t>
            </w:r>
            <w:r w:rsidRPr="00FF16BD">
              <w:rPr>
                <w:rFonts w:cstheme="minorHAnsi"/>
              </w:rPr>
              <w:t>number</w:t>
            </w:r>
            <w:r>
              <w:rPr>
                <w:rFonts w:cstheme="minorHAnsi"/>
              </w:rPr>
              <w:t xml:space="preserve"> of attendees</w:t>
            </w:r>
            <w:r w:rsidRPr="00FF16BD">
              <w:rPr>
                <w:rFonts w:cstheme="minorHAnsi"/>
              </w:rPr>
              <w:t xml:space="preserve"> is provided</w:t>
            </w:r>
          </w:p>
          <w:p w14:paraId="09A80636" w14:textId="77777777" w:rsidR="002D6EB6" w:rsidRPr="00FF16BD" w:rsidRDefault="002D6EB6" w:rsidP="00E73626">
            <w:pPr>
              <w:rPr>
                <w:rFonts w:cstheme="minorHAnsi"/>
              </w:rPr>
            </w:pPr>
          </w:p>
          <w:p w14:paraId="1F9CB789" w14:textId="07F9F169" w:rsidR="002D6EB6" w:rsidRDefault="002D6EB6" w:rsidP="000F7F16">
            <w:pPr>
              <w:rPr>
                <w:rFonts w:cstheme="minorHAnsi"/>
              </w:rPr>
            </w:pPr>
            <w:r w:rsidRPr="00FF16BD">
              <w:rPr>
                <w:rFonts w:cstheme="minorHAnsi"/>
                <w:b/>
              </w:rPr>
              <w:t xml:space="preserve">c) 1 point </w:t>
            </w:r>
            <w:r w:rsidRPr="00FF16BD">
              <w:rPr>
                <w:rFonts w:cstheme="minorHAnsi"/>
              </w:rPr>
              <w:t xml:space="preserve">if </w:t>
            </w:r>
            <w:r>
              <w:rPr>
                <w:rFonts w:cstheme="minorHAnsi"/>
              </w:rPr>
              <w:t xml:space="preserve">evidence of the </w:t>
            </w:r>
            <w:r w:rsidRPr="00FF16BD">
              <w:rPr>
                <w:rFonts w:cstheme="minorHAnsi"/>
              </w:rPr>
              <w:t xml:space="preserve">date </w:t>
            </w:r>
            <w:r>
              <w:rPr>
                <w:rFonts w:cstheme="minorHAnsi"/>
              </w:rPr>
              <w:t xml:space="preserve">of </w:t>
            </w:r>
            <w:r w:rsidR="00F84ED5">
              <w:rPr>
                <w:rFonts w:cstheme="minorHAnsi"/>
              </w:rPr>
              <w:t xml:space="preserve">the </w:t>
            </w:r>
            <w:r>
              <w:rPr>
                <w:rFonts w:cstheme="minorHAnsi"/>
              </w:rPr>
              <w:t xml:space="preserve">last meeting is </w:t>
            </w:r>
            <w:r w:rsidRPr="00FF16BD">
              <w:rPr>
                <w:rFonts w:cstheme="minorHAnsi"/>
              </w:rPr>
              <w:t>provided</w:t>
            </w:r>
          </w:p>
          <w:p w14:paraId="7686B8B9" w14:textId="77777777" w:rsidR="002D6EB6" w:rsidRDefault="002D6EB6" w:rsidP="000F7F16">
            <w:pPr>
              <w:rPr>
                <w:rFonts w:cstheme="minorHAnsi"/>
              </w:rPr>
            </w:pPr>
          </w:p>
          <w:p w14:paraId="67C1435C" w14:textId="30E790DF" w:rsidR="002D6EB6" w:rsidRDefault="002D6EB6" w:rsidP="000F7F16">
            <w:pPr>
              <w:rPr>
                <w:rFonts w:cstheme="minorHAnsi"/>
              </w:rPr>
            </w:pPr>
            <w:r>
              <w:rPr>
                <w:rFonts w:cstheme="minorHAnsi"/>
                <w:b/>
              </w:rPr>
              <w:t>d)</w:t>
            </w:r>
            <w:r>
              <w:rPr>
                <w:rFonts w:cstheme="minorHAnsi"/>
              </w:rPr>
              <w:t xml:space="preserve"> </w:t>
            </w:r>
            <w:r w:rsidRPr="000F7F16">
              <w:rPr>
                <w:rFonts w:cstheme="minorHAnsi"/>
                <w:b/>
              </w:rPr>
              <w:t>2 points</w:t>
            </w:r>
            <w:r w:rsidRPr="000F7F16">
              <w:rPr>
                <w:rFonts w:cstheme="minorHAnsi"/>
              </w:rPr>
              <w:t xml:space="preserve"> if </w:t>
            </w:r>
            <w:r>
              <w:rPr>
                <w:rFonts w:cstheme="minorHAnsi"/>
              </w:rPr>
              <w:t xml:space="preserve">evidence of </w:t>
            </w:r>
            <w:r w:rsidRPr="000F7F16">
              <w:rPr>
                <w:rFonts w:cstheme="minorHAnsi"/>
              </w:rPr>
              <w:t xml:space="preserve">regular </w:t>
            </w:r>
            <w:r>
              <w:rPr>
                <w:rFonts w:cstheme="minorHAnsi"/>
              </w:rPr>
              <w:t>consultation (</w:t>
            </w:r>
            <w:r w:rsidRPr="000F7F16">
              <w:rPr>
                <w:rFonts w:cstheme="minorHAnsi"/>
              </w:rPr>
              <w:t>at least quarterly</w:t>
            </w:r>
            <w:r>
              <w:rPr>
                <w:rFonts w:cstheme="minorHAnsi"/>
              </w:rPr>
              <w:t>)</w:t>
            </w:r>
            <w:r w:rsidRPr="000F7F16">
              <w:rPr>
                <w:rFonts w:cstheme="minorHAnsi"/>
              </w:rPr>
              <w:t xml:space="preserve">, since </w:t>
            </w:r>
            <w:r w:rsidR="00F84ED5">
              <w:rPr>
                <w:rFonts w:cstheme="minorHAnsi"/>
              </w:rPr>
              <w:t xml:space="preserve">the </w:t>
            </w:r>
            <w:r w:rsidRPr="000F7F16">
              <w:rPr>
                <w:rFonts w:cstheme="minorHAnsi"/>
              </w:rPr>
              <w:t xml:space="preserve">start of program within </w:t>
            </w:r>
            <w:r w:rsidR="00F84ED5">
              <w:rPr>
                <w:rFonts w:cstheme="minorHAnsi"/>
              </w:rPr>
              <w:t xml:space="preserve">the </w:t>
            </w:r>
            <w:r w:rsidRPr="000F7F16">
              <w:rPr>
                <w:rFonts w:cstheme="minorHAnsi"/>
              </w:rPr>
              <w:t>calendar year</w:t>
            </w:r>
          </w:p>
          <w:p w14:paraId="52CACACE" w14:textId="77777777" w:rsidR="002D6EB6" w:rsidRDefault="002D6EB6" w:rsidP="000F7F16">
            <w:pPr>
              <w:rPr>
                <w:rFonts w:cstheme="minorHAnsi"/>
              </w:rPr>
            </w:pPr>
          </w:p>
          <w:p w14:paraId="5D862D64" w14:textId="1B78E4CF" w:rsidR="002D6EB6" w:rsidRPr="000F7F16" w:rsidRDefault="002D6EB6" w:rsidP="000F7F16">
            <w:pPr>
              <w:rPr>
                <w:rFonts w:cstheme="minorHAnsi"/>
              </w:rPr>
            </w:pPr>
            <w:r w:rsidRPr="000F7F16">
              <w:rPr>
                <w:rFonts w:cstheme="minorHAnsi"/>
              </w:rPr>
              <w:t>(for example, 4x if program has been around the entire year, 2x for half the year, 1x for only a few months)</w:t>
            </w:r>
          </w:p>
          <w:p w14:paraId="6A88130A" w14:textId="77777777" w:rsidR="002D6EB6" w:rsidRDefault="002D6EB6" w:rsidP="00C70736">
            <w:pPr>
              <w:rPr>
                <w:rFonts w:cstheme="minorHAnsi"/>
              </w:rPr>
            </w:pPr>
          </w:p>
          <w:p w14:paraId="3B336B4D" w14:textId="23B99717" w:rsidR="002D6EB6" w:rsidRPr="00C70736" w:rsidRDefault="002D6EB6" w:rsidP="00C70736">
            <w:pPr>
              <w:rPr>
                <w:rFonts w:cstheme="minorHAnsi"/>
              </w:rPr>
            </w:pPr>
            <w:r>
              <w:rPr>
                <w:rFonts w:cstheme="minorHAnsi"/>
                <w:i/>
                <w:lang w:val="en-US"/>
              </w:rPr>
              <w:t xml:space="preserve">(A maximum of </w:t>
            </w:r>
            <w:r w:rsidRPr="00C70736">
              <w:rPr>
                <w:rFonts w:cstheme="minorHAnsi"/>
                <w:b/>
                <w:i/>
                <w:lang w:val="en-US"/>
              </w:rPr>
              <w:t>8</w:t>
            </w:r>
            <w:r>
              <w:rPr>
                <w:rFonts w:cstheme="minorHAnsi"/>
                <w:i/>
                <w:lang w:val="en-US"/>
              </w:rPr>
              <w:t xml:space="preserve"> points is available for all pieces of information provided in this question)</w:t>
            </w:r>
          </w:p>
        </w:tc>
      </w:tr>
      <w:tr w:rsidR="002D6EB6" w:rsidRPr="00FF16BD" w14:paraId="67E80A16" w14:textId="77777777" w:rsidTr="002D6EB6">
        <w:tc>
          <w:tcPr>
            <w:tcW w:w="11761" w:type="dxa"/>
            <w:gridSpan w:val="3"/>
            <w:shd w:val="clear" w:color="auto" w:fill="FCAF17"/>
          </w:tcPr>
          <w:p w14:paraId="528B104D" w14:textId="77777777" w:rsidR="002D6EB6" w:rsidRPr="002D6EB6" w:rsidRDefault="002D6EB6" w:rsidP="002D6EB6">
            <w:pPr>
              <w:pStyle w:val="ListParagraph"/>
              <w:numPr>
                <w:ilvl w:val="0"/>
                <w:numId w:val="27"/>
              </w:numPr>
              <w:rPr>
                <w:rFonts w:cstheme="minorHAnsi"/>
              </w:rPr>
            </w:pPr>
            <w:r w:rsidRPr="002D6EB6">
              <w:rPr>
                <w:rFonts w:cstheme="minorHAnsi"/>
                <w:b/>
                <w:color w:val="FFFFFF" w:themeColor="background1"/>
              </w:rPr>
              <w:t>LGBTQ Service Planning</w:t>
            </w:r>
          </w:p>
        </w:tc>
        <w:tc>
          <w:tcPr>
            <w:tcW w:w="3627" w:type="dxa"/>
            <w:shd w:val="clear" w:color="auto" w:fill="000000" w:themeFill="text1"/>
          </w:tcPr>
          <w:p w14:paraId="014C51BA" w14:textId="443DE517" w:rsidR="002D6EB6" w:rsidRPr="002D6EB6" w:rsidRDefault="002D6EB6" w:rsidP="002D6EB6">
            <w:pPr>
              <w:pStyle w:val="ListParagraph"/>
              <w:ind w:left="360"/>
              <w:jc w:val="center"/>
              <w:rPr>
                <w:rFonts w:cstheme="minorHAnsi"/>
                <w:b/>
                <w:bCs/>
              </w:rPr>
            </w:pPr>
            <w:r w:rsidRPr="002D6EB6">
              <w:rPr>
                <w:rFonts w:cstheme="minorHAnsi"/>
                <w:b/>
                <w:bCs/>
              </w:rPr>
              <w:t>Foundation</w:t>
            </w:r>
          </w:p>
        </w:tc>
      </w:tr>
      <w:tr w:rsidR="002D6EB6" w:rsidRPr="00FF16BD" w14:paraId="788A131C" w14:textId="77777777" w:rsidTr="002D6EB6">
        <w:tc>
          <w:tcPr>
            <w:tcW w:w="3681" w:type="dxa"/>
            <w:shd w:val="clear" w:color="auto" w:fill="FFFFFF" w:themeFill="background1"/>
          </w:tcPr>
          <w:p w14:paraId="08465A37" w14:textId="66CE0C8D" w:rsidR="002D6EB6" w:rsidRPr="00FF16BD" w:rsidRDefault="002D6EB6" w:rsidP="00C30C22">
            <w:pPr>
              <w:contextualSpacing/>
              <w:rPr>
                <w:rFonts w:cstheme="minorHAnsi"/>
                <w:b/>
                <w:lang w:val="en-US"/>
              </w:rPr>
            </w:pPr>
            <w:r w:rsidRPr="00FF16BD">
              <w:rPr>
                <w:rFonts w:cstheme="minorHAnsi"/>
                <w:b/>
                <w:lang w:val="en-US"/>
              </w:rPr>
              <w:t xml:space="preserve">Have </w:t>
            </w:r>
            <w:r>
              <w:rPr>
                <w:rFonts w:cstheme="minorHAnsi"/>
                <w:b/>
                <w:lang w:val="en-US"/>
              </w:rPr>
              <w:t>LGBTQ</w:t>
            </w:r>
            <w:r w:rsidRPr="00FF16BD">
              <w:rPr>
                <w:rFonts w:cstheme="minorHAnsi"/>
                <w:b/>
                <w:lang w:val="en-US"/>
              </w:rPr>
              <w:t xml:space="preserve"> health disparities and the relevance of this information to your service been investigated and incorporated within your service planning?</w:t>
            </w:r>
          </w:p>
          <w:p w14:paraId="0DFF94A0" w14:textId="77777777" w:rsidR="002D6EB6" w:rsidRPr="00FF16BD" w:rsidRDefault="002D6EB6" w:rsidP="00C30C22">
            <w:pPr>
              <w:contextualSpacing/>
              <w:rPr>
                <w:rFonts w:cstheme="minorHAnsi"/>
                <w:b/>
              </w:rPr>
            </w:pPr>
          </w:p>
          <w:p w14:paraId="65D75877" w14:textId="6F9A29E6" w:rsidR="002D6EB6" w:rsidRPr="00FF16BD" w:rsidRDefault="002D6EB6" w:rsidP="00C30C22">
            <w:pPr>
              <w:tabs>
                <w:tab w:val="left" w:pos="389"/>
              </w:tabs>
              <w:rPr>
                <w:rFonts w:cstheme="minorHAnsi"/>
              </w:rPr>
            </w:pPr>
          </w:p>
        </w:tc>
        <w:tc>
          <w:tcPr>
            <w:tcW w:w="3827" w:type="dxa"/>
            <w:shd w:val="clear" w:color="auto" w:fill="FFFFFF" w:themeFill="background1"/>
          </w:tcPr>
          <w:p w14:paraId="1400DE2D" w14:textId="20548D7D" w:rsidR="002D6EB6" w:rsidRDefault="002D6EB6" w:rsidP="00354C1B">
            <w:pPr>
              <w:rPr>
                <w:rFonts w:cstheme="minorHAnsi"/>
              </w:rPr>
            </w:pPr>
            <w:r w:rsidRPr="00FF16BD">
              <w:rPr>
                <w:rFonts w:cstheme="minorHAnsi"/>
              </w:rPr>
              <w:t>This question measures the organisation</w:t>
            </w:r>
            <w:r>
              <w:rPr>
                <w:rFonts w:cstheme="minorHAnsi"/>
              </w:rPr>
              <w:t>’</w:t>
            </w:r>
            <w:r w:rsidRPr="00FF16BD">
              <w:rPr>
                <w:rFonts w:cstheme="minorHAnsi"/>
              </w:rPr>
              <w:t xml:space="preserve">s understanding of the health disparities </w:t>
            </w:r>
            <w:r>
              <w:rPr>
                <w:rFonts w:cstheme="minorHAnsi"/>
              </w:rPr>
              <w:t>of LGBTQ people and how this influences</w:t>
            </w:r>
            <w:r w:rsidRPr="00FF16BD">
              <w:rPr>
                <w:rFonts w:cstheme="minorHAnsi"/>
              </w:rPr>
              <w:t xml:space="preserve"> person</w:t>
            </w:r>
            <w:r w:rsidR="00F84ED5">
              <w:rPr>
                <w:rFonts w:cstheme="minorHAnsi"/>
              </w:rPr>
              <w:t>-</w:t>
            </w:r>
            <w:r w:rsidRPr="00FF16BD">
              <w:rPr>
                <w:rFonts w:cstheme="minorHAnsi"/>
              </w:rPr>
              <w:t>cen</w:t>
            </w:r>
            <w:r>
              <w:rPr>
                <w:rFonts w:cstheme="minorHAnsi"/>
              </w:rPr>
              <w:t xml:space="preserve">tred service provision. </w:t>
            </w:r>
          </w:p>
          <w:p w14:paraId="4A062FB2" w14:textId="230D65D3" w:rsidR="002D6EB6" w:rsidRDefault="002D6EB6" w:rsidP="00354C1B">
            <w:pPr>
              <w:rPr>
                <w:rFonts w:cstheme="minorHAnsi"/>
              </w:rPr>
            </w:pPr>
            <w:r>
              <w:rPr>
                <w:rFonts w:cstheme="minorHAnsi"/>
              </w:rPr>
              <w:t xml:space="preserve">You don’t need to provide the services however you do need to understand what referrals or further support an LGBTQ person may need by </w:t>
            </w:r>
            <w:r>
              <w:rPr>
                <w:rFonts w:cstheme="minorHAnsi"/>
              </w:rPr>
              <w:lastRenderedPageBreak/>
              <w:t xml:space="preserve">understanding the health disparities of LGBTQ people. </w:t>
            </w:r>
          </w:p>
          <w:p w14:paraId="6229EE5B" w14:textId="77777777" w:rsidR="002D6EB6" w:rsidRDefault="002D6EB6" w:rsidP="00354C1B">
            <w:pPr>
              <w:rPr>
                <w:rFonts w:cstheme="minorHAnsi"/>
              </w:rPr>
            </w:pPr>
          </w:p>
          <w:p w14:paraId="1169AF17" w14:textId="0897EDB8" w:rsidR="002D6EB6" w:rsidRPr="00FF16BD" w:rsidRDefault="002D6EB6" w:rsidP="006A4387">
            <w:pPr>
              <w:rPr>
                <w:rFonts w:cstheme="minorHAnsi"/>
              </w:rPr>
            </w:pPr>
          </w:p>
        </w:tc>
        <w:tc>
          <w:tcPr>
            <w:tcW w:w="4253" w:type="dxa"/>
            <w:shd w:val="clear" w:color="auto" w:fill="FFFFFF" w:themeFill="background1"/>
          </w:tcPr>
          <w:p w14:paraId="7408C9E2" w14:textId="77777777" w:rsidR="002D6EB6" w:rsidRPr="00FF16BD" w:rsidRDefault="002D6EB6" w:rsidP="00C30C22">
            <w:pPr>
              <w:contextualSpacing/>
              <w:rPr>
                <w:rFonts w:cstheme="minorHAnsi"/>
                <w:i/>
                <w:lang w:val="en-US"/>
              </w:rPr>
            </w:pPr>
            <w:r w:rsidRPr="00FF16BD">
              <w:rPr>
                <w:rFonts w:cstheme="minorHAnsi"/>
                <w:i/>
                <w:lang w:val="en-US"/>
              </w:rPr>
              <w:lastRenderedPageBreak/>
              <w:t xml:space="preserve">For maximum point allocation, please provide </w:t>
            </w:r>
            <w:r w:rsidRPr="00FF16BD">
              <w:rPr>
                <w:rFonts w:cstheme="minorHAnsi"/>
                <w:i/>
                <w:u w:val="single"/>
                <w:lang w:val="en-US"/>
              </w:rPr>
              <w:t>both</w:t>
            </w:r>
            <w:r w:rsidRPr="00FF16BD">
              <w:rPr>
                <w:rFonts w:cstheme="minorHAnsi"/>
                <w:i/>
                <w:lang w:val="en-US"/>
              </w:rPr>
              <w:t>:</w:t>
            </w:r>
          </w:p>
          <w:p w14:paraId="1035DCDD" w14:textId="54080E5E" w:rsidR="002D6EB6" w:rsidRPr="00FF16BD" w:rsidRDefault="002D6EB6" w:rsidP="00E871C9">
            <w:pPr>
              <w:numPr>
                <w:ilvl w:val="0"/>
                <w:numId w:val="2"/>
              </w:numPr>
              <w:spacing w:after="160" w:line="259" w:lineRule="auto"/>
              <w:contextualSpacing/>
              <w:rPr>
                <w:rFonts w:cstheme="minorHAnsi"/>
                <w:i/>
                <w:lang w:val="en-US"/>
              </w:rPr>
            </w:pPr>
            <w:r w:rsidRPr="00FF16BD">
              <w:rPr>
                <w:rFonts w:cstheme="minorHAnsi"/>
                <w:i/>
                <w:lang w:val="en-US"/>
              </w:rPr>
              <w:t xml:space="preserve">evidence of findings (listing the </w:t>
            </w:r>
            <w:r>
              <w:rPr>
                <w:rFonts w:cstheme="minorHAnsi"/>
                <w:i/>
                <w:lang w:val="en-US"/>
              </w:rPr>
              <w:t>LGBTQ</w:t>
            </w:r>
            <w:r w:rsidRPr="00FF16BD">
              <w:rPr>
                <w:rFonts w:cstheme="minorHAnsi"/>
                <w:i/>
                <w:lang w:val="en-US"/>
              </w:rPr>
              <w:t xml:space="preserve"> health disparities relevant to your service provision)</w:t>
            </w:r>
          </w:p>
          <w:p w14:paraId="63E26AF2" w14:textId="77777777" w:rsidR="002D6EB6" w:rsidRPr="00C70736" w:rsidRDefault="002D6EB6" w:rsidP="00C70736">
            <w:pPr>
              <w:pStyle w:val="ListParagraph"/>
              <w:numPr>
                <w:ilvl w:val="0"/>
                <w:numId w:val="2"/>
              </w:numPr>
              <w:rPr>
                <w:rFonts w:cstheme="minorHAnsi"/>
                <w:i/>
                <w:lang w:val="en-US"/>
              </w:rPr>
            </w:pPr>
            <w:r w:rsidRPr="00C70736">
              <w:rPr>
                <w:rFonts w:cstheme="minorHAnsi"/>
                <w:i/>
                <w:lang w:val="en-US"/>
              </w:rPr>
              <w:t>an explanation of how this information was incorporated into your service planning and/or ongoing development of services</w:t>
            </w:r>
          </w:p>
          <w:p w14:paraId="002DA97F" w14:textId="77777777" w:rsidR="002D6EB6" w:rsidRPr="00FF16BD" w:rsidRDefault="002D6EB6" w:rsidP="00C30C22">
            <w:pPr>
              <w:rPr>
                <w:rFonts w:cstheme="minorHAnsi"/>
                <w:i/>
                <w:lang w:val="en-US"/>
              </w:rPr>
            </w:pPr>
          </w:p>
          <w:p w14:paraId="19FD464F" w14:textId="7D66C434" w:rsidR="002D6EB6" w:rsidRPr="00FF16BD" w:rsidRDefault="002D6EB6" w:rsidP="00C30C22">
            <w:pPr>
              <w:rPr>
                <w:rFonts w:cstheme="minorHAnsi"/>
                <w:b/>
              </w:rPr>
            </w:pPr>
          </w:p>
        </w:tc>
        <w:tc>
          <w:tcPr>
            <w:tcW w:w="3627" w:type="dxa"/>
            <w:shd w:val="clear" w:color="auto" w:fill="FFFFFF" w:themeFill="background1"/>
          </w:tcPr>
          <w:p w14:paraId="5717C05D" w14:textId="218B381A" w:rsidR="002D6EB6" w:rsidRPr="00FF16BD" w:rsidRDefault="002D6EB6" w:rsidP="00E73626">
            <w:pPr>
              <w:rPr>
                <w:rFonts w:cstheme="minorHAnsi"/>
              </w:rPr>
            </w:pPr>
            <w:r w:rsidRPr="00FF16BD">
              <w:rPr>
                <w:rFonts w:cstheme="minorHAnsi"/>
                <w:b/>
              </w:rPr>
              <w:lastRenderedPageBreak/>
              <w:t>a) 2 points</w:t>
            </w:r>
            <w:r w:rsidRPr="00FF16BD">
              <w:rPr>
                <w:rFonts w:cstheme="minorHAnsi"/>
              </w:rPr>
              <w:t xml:space="preserve"> if evidence </w:t>
            </w:r>
            <w:r>
              <w:rPr>
                <w:rFonts w:cstheme="minorHAnsi"/>
              </w:rPr>
              <w:t xml:space="preserve">of the relevant health disparities being collected by your organisations is </w:t>
            </w:r>
            <w:r w:rsidRPr="00FF16BD">
              <w:rPr>
                <w:rFonts w:cstheme="minorHAnsi"/>
              </w:rPr>
              <w:t>provided</w:t>
            </w:r>
          </w:p>
          <w:p w14:paraId="453B81E8" w14:textId="77777777" w:rsidR="002D6EB6" w:rsidRPr="00FF16BD" w:rsidRDefault="002D6EB6" w:rsidP="00E73626">
            <w:pPr>
              <w:rPr>
                <w:rFonts w:cstheme="minorHAnsi"/>
              </w:rPr>
            </w:pPr>
          </w:p>
          <w:p w14:paraId="2CB6B6A8" w14:textId="66C4A9C2" w:rsidR="002D6EB6" w:rsidRDefault="002D6EB6" w:rsidP="00E73626">
            <w:pPr>
              <w:rPr>
                <w:rFonts w:cstheme="minorHAnsi"/>
              </w:rPr>
            </w:pPr>
            <w:r w:rsidRPr="00FF16BD">
              <w:rPr>
                <w:rFonts w:cstheme="minorHAnsi"/>
                <w:b/>
              </w:rPr>
              <w:t>b) 2 points</w:t>
            </w:r>
            <w:r w:rsidRPr="00FF16BD">
              <w:rPr>
                <w:rFonts w:cstheme="minorHAnsi"/>
              </w:rPr>
              <w:t xml:space="preserve"> for </w:t>
            </w:r>
            <w:r w:rsidR="00F84ED5">
              <w:rPr>
                <w:rFonts w:cstheme="minorHAnsi"/>
              </w:rPr>
              <w:t xml:space="preserve">a </w:t>
            </w:r>
            <w:r w:rsidRPr="00FF16BD">
              <w:rPr>
                <w:rFonts w:cstheme="minorHAnsi"/>
              </w:rPr>
              <w:t>good explanation</w:t>
            </w:r>
            <w:r>
              <w:rPr>
                <w:rFonts w:cstheme="minorHAnsi"/>
              </w:rPr>
              <w:t xml:space="preserve"> of how you used your understanding of these disparities to make changes to the way you undertake your services/supports.</w:t>
            </w:r>
          </w:p>
          <w:p w14:paraId="4B02AEC5" w14:textId="77777777" w:rsidR="002D6EB6" w:rsidRDefault="002D6EB6" w:rsidP="00E73626">
            <w:pPr>
              <w:rPr>
                <w:rFonts w:cstheme="minorHAnsi"/>
              </w:rPr>
            </w:pPr>
          </w:p>
          <w:p w14:paraId="50A1FEBD" w14:textId="21B15DE8" w:rsidR="002D6EB6" w:rsidRDefault="002D6EB6" w:rsidP="00E73626">
            <w:pPr>
              <w:rPr>
                <w:rFonts w:cstheme="minorHAnsi"/>
              </w:rPr>
            </w:pPr>
            <w:r>
              <w:rPr>
                <w:rFonts w:cstheme="minorHAnsi"/>
              </w:rPr>
              <w:lastRenderedPageBreak/>
              <w:t xml:space="preserve">Please show disparities and a direct parallel to </w:t>
            </w:r>
            <w:r w:rsidR="00F84ED5">
              <w:rPr>
                <w:rFonts w:cstheme="minorHAnsi"/>
              </w:rPr>
              <w:t xml:space="preserve">the </w:t>
            </w:r>
            <w:r>
              <w:rPr>
                <w:rFonts w:cstheme="minorHAnsi"/>
              </w:rPr>
              <w:t>changes you have implemented.</w:t>
            </w:r>
          </w:p>
          <w:p w14:paraId="2DF38EE3" w14:textId="73BD6624" w:rsidR="002D6EB6" w:rsidRDefault="002D6EB6" w:rsidP="00E73626">
            <w:pPr>
              <w:rPr>
                <w:rFonts w:cstheme="minorHAnsi"/>
              </w:rPr>
            </w:pPr>
          </w:p>
          <w:p w14:paraId="7CA8B60E" w14:textId="62130D87" w:rsidR="002D6EB6" w:rsidRPr="00FF16BD" w:rsidRDefault="002D6EB6" w:rsidP="002D6EB6">
            <w:pPr>
              <w:rPr>
                <w:rFonts w:cstheme="minorHAnsi"/>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tc>
      </w:tr>
      <w:tr w:rsidR="002D6EB6" w:rsidRPr="00FF16BD" w14:paraId="28539DD0" w14:textId="77777777" w:rsidTr="002D6EB6">
        <w:tc>
          <w:tcPr>
            <w:tcW w:w="11761" w:type="dxa"/>
            <w:gridSpan w:val="3"/>
            <w:shd w:val="clear" w:color="auto" w:fill="FCAF17"/>
          </w:tcPr>
          <w:p w14:paraId="562FE472"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color w:val="FFFFFF" w:themeColor="background1"/>
              </w:rPr>
              <w:lastRenderedPageBreak/>
              <w:t>Strategic Plan</w:t>
            </w:r>
          </w:p>
        </w:tc>
        <w:tc>
          <w:tcPr>
            <w:tcW w:w="3627" w:type="dxa"/>
            <w:shd w:val="clear" w:color="auto" w:fill="000000" w:themeFill="text1"/>
          </w:tcPr>
          <w:p w14:paraId="2FF6C0EA" w14:textId="0AD5736F" w:rsidR="002D6EB6" w:rsidRPr="002D6EB6" w:rsidRDefault="002D6EB6" w:rsidP="002D6EB6">
            <w:pPr>
              <w:jc w:val="center"/>
              <w:rPr>
                <w:rFonts w:cstheme="minorHAnsi"/>
                <w:b/>
                <w:bCs/>
                <w:color w:val="FFFFFF" w:themeColor="background1"/>
              </w:rPr>
            </w:pPr>
            <w:r w:rsidRPr="002D6EB6">
              <w:rPr>
                <w:rFonts w:cstheme="minorHAnsi"/>
                <w:b/>
                <w:bCs/>
                <w:color w:val="FFFFFF" w:themeColor="background1"/>
              </w:rPr>
              <w:t>Intermediate</w:t>
            </w:r>
          </w:p>
        </w:tc>
      </w:tr>
      <w:bookmarkEnd w:id="0"/>
      <w:tr w:rsidR="002D6EB6" w:rsidRPr="00FF16BD" w14:paraId="4A445129" w14:textId="77777777" w:rsidTr="002D6EB6">
        <w:tc>
          <w:tcPr>
            <w:tcW w:w="3681" w:type="dxa"/>
            <w:shd w:val="clear" w:color="auto" w:fill="F2F2F2" w:themeFill="background1" w:themeFillShade="F2"/>
          </w:tcPr>
          <w:p w14:paraId="2A6A1D1B" w14:textId="65A319CC" w:rsidR="002D6EB6" w:rsidRPr="00FF16BD" w:rsidRDefault="002D6EB6" w:rsidP="00C30C22">
            <w:pPr>
              <w:contextualSpacing/>
              <w:rPr>
                <w:rFonts w:cstheme="minorHAnsi"/>
                <w:b/>
                <w:lang w:val="en-US"/>
              </w:rPr>
            </w:pPr>
            <w:r w:rsidRPr="00FF16BD">
              <w:rPr>
                <w:rFonts w:cstheme="minorHAnsi"/>
                <w:b/>
                <w:lang w:val="en-US"/>
              </w:rPr>
              <w:t xml:space="preserve">Do you have a current strategy or continuous improvement plan in place that identifies </w:t>
            </w:r>
            <w:r>
              <w:rPr>
                <w:rFonts w:cstheme="minorHAnsi"/>
                <w:b/>
                <w:lang w:val="en-US"/>
              </w:rPr>
              <w:t>LGBTQ</w:t>
            </w:r>
            <w:r w:rsidRPr="00FF16BD">
              <w:rPr>
                <w:rFonts w:cstheme="minorHAnsi"/>
                <w:b/>
                <w:lang w:val="en-US"/>
              </w:rPr>
              <w:t xml:space="preserve"> inclusivity within service provision as a current area of strategic focus?</w:t>
            </w:r>
          </w:p>
          <w:p w14:paraId="31AB08DD" w14:textId="77777777" w:rsidR="002D6EB6" w:rsidRPr="00FF16BD" w:rsidRDefault="002D6EB6" w:rsidP="00052D4C">
            <w:pPr>
              <w:rPr>
                <w:rFonts w:cstheme="minorHAnsi"/>
              </w:rPr>
            </w:pPr>
          </w:p>
        </w:tc>
        <w:tc>
          <w:tcPr>
            <w:tcW w:w="3827" w:type="dxa"/>
            <w:shd w:val="clear" w:color="auto" w:fill="F2F2F2" w:themeFill="background1" w:themeFillShade="F2"/>
          </w:tcPr>
          <w:p w14:paraId="67A2C213" w14:textId="47C76D5B" w:rsidR="002D6EB6" w:rsidRDefault="002D6EB6" w:rsidP="00E342BF">
            <w:pPr>
              <w:rPr>
                <w:rFonts w:cstheme="minorHAnsi"/>
              </w:rPr>
            </w:pPr>
            <w:r>
              <w:rPr>
                <w:rFonts w:cstheme="minorHAnsi"/>
              </w:rPr>
              <w:t xml:space="preserve">This question benchmarks an organisation’s inclusion strategy which will guide you to implement effective cultural change. It allows you to commit to key actions, deliverables with a clear accountability structure. </w:t>
            </w:r>
          </w:p>
          <w:p w14:paraId="72D29795" w14:textId="36BAE55F" w:rsidR="002D6EB6" w:rsidRDefault="002D6EB6" w:rsidP="00E342BF">
            <w:pPr>
              <w:rPr>
                <w:rFonts w:cstheme="minorHAnsi"/>
              </w:rPr>
            </w:pPr>
            <w:r>
              <w:rPr>
                <w:rFonts w:cstheme="minorHAnsi"/>
              </w:rPr>
              <w:t>Striving for continuous improvement as an organisation is imperative to the success of your inclusion strategy. Continuous improvement allows you to work toward your inclusion initiative, measuring your progress and impact along the way.</w:t>
            </w:r>
          </w:p>
          <w:p w14:paraId="3AFE3A17" w14:textId="77777777" w:rsidR="002D6EB6" w:rsidRDefault="002D6EB6" w:rsidP="00E342BF">
            <w:pPr>
              <w:rPr>
                <w:rFonts w:cstheme="minorHAnsi"/>
              </w:rPr>
            </w:pPr>
          </w:p>
          <w:p w14:paraId="57360D37" w14:textId="57A37F32" w:rsidR="002D6EB6" w:rsidRPr="008A27EE" w:rsidRDefault="002D6EB6" w:rsidP="00E342BF">
            <w:pPr>
              <w:rPr>
                <w:rFonts w:cstheme="minorHAnsi"/>
              </w:rPr>
            </w:pPr>
            <w:r w:rsidRPr="008A27EE">
              <w:rPr>
                <w:rFonts w:cstheme="minorHAnsi"/>
              </w:rPr>
              <w:t>A strategy and associated documents should include (at a minimum):</w:t>
            </w:r>
          </w:p>
          <w:p w14:paraId="4FA5D0AB" w14:textId="354B9A59" w:rsidR="002D6EB6" w:rsidRPr="008A27EE" w:rsidRDefault="002D6EB6" w:rsidP="004746E2">
            <w:pPr>
              <w:pStyle w:val="ListParagraph"/>
              <w:numPr>
                <w:ilvl w:val="0"/>
                <w:numId w:val="26"/>
              </w:numPr>
              <w:rPr>
                <w:rFonts w:cstheme="minorHAnsi"/>
              </w:rPr>
            </w:pPr>
            <w:r w:rsidRPr="008A27EE">
              <w:rPr>
                <w:rFonts w:cstheme="minorHAnsi"/>
              </w:rPr>
              <w:t>A diversity statement that specifically identifies the inclusion of gender and sexuality diverse people within your service.</w:t>
            </w:r>
          </w:p>
          <w:p w14:paraId="1B9FCD5E" w14:textId="306D2B50" w:rsidR="002D6EB6" w:rsidRPr="008A27EE" w:rsidRDefault="002D6EB6" w:rsidP="004746E2">
            <w:pPr>
              <w:pStyle w:val="ListParagraph"/>
              <w:numPr>
                <w:ilvl w:val="0"/>
                <w:numId w:val="26"/>
              </w:numPr>
              <w:rPr>
                <w:rFonts w:cstheme="minorHAnsi"/>
              </w:rPr>
            </w:pPr>
            <w:r w:rsidRPr="008A27EE">
              <w:rPr>
                <w:rFonts w:cstheme="minorHAnsi"/>
              </w:rPr>
              <w:t>Specific SMART goals relating to LGBTQ diversity to be achieved with a timeframe</w:t>
            </w:r>
          </w:p>
          <w:p w14:paraId="7F87591C" w14:textId="2AF2F44A" w:rsidR="002D6EB6" w:rsidRPr="008A27EE" w:rsidRDefault="002D6EB6" w:rsidP="004746E2">
            <w:pPr>
              <w:pStyle w:val="ListParagraph"/>
              <w:numPr>
                <w:ilvl w:val="0"/>
                <w:numId w:val="26"/>
              </w:numPr>
              <w:rPr>
                <w:rFonts w:cstheme="minorHAnsi"/>
              </w:rPr>
            </w:pPr>
            <w:r w:rsidRPr="008A27EE">
              <w:rPr>
                <w:rFonts w:cstheme="minorHAnsi"/>
              </w:rPr>
              <w:t xml:space="preserve">Who is responsible for achieving these </w:t>
            </w:r>
            <w:proofErr w:type="gramStart"/>
            <w:r w:rsidRPr="008A27EE">
              <w:rPr>
                <w:rFonts w:cstheme="minorHAnsi"/>
              </w:rPr>
              <w:t>goals</w:t>
            </w:r>
            <w:proofErr w:type="gramEnd"/>
          </w:p>
          <w:p w14:paraId="49612E11" w14:textId="76C61141" w:rsidR="002D6EB6" w:rsidRPr="002D6EB6" w:rsidRDefault="002D6EB6" w:rsidP="002D6EB6">
            <w:pPr>
              <w:pStyle w:val="ListParagraph"/>
              <w:numPr>
                <w:ilvl w:val="0"/>
                <w:numId w:val="26"/>
              </w:numPr>
              <w:rPr>
                <w:rFonts w:cstheme="minorHAnsi"/>
              </w:rPr>
            </w:pPr>
            <w:r w:rsidRPr="008A27EE">
              <w:rPr>
                <w:rFonts w:cstheme="minorHAnsi"/>
              </w:rPr>
              <w:t>How goals are measured and reported.</w:t>
            </w:r>
          </w:p>
        </w:tc>
        <w:tc>
          <w:tcPr>
            <w:tcW w:w="4253" w:type="dxa"/>
            <w:shd w:val="clear" w:color="auto" w:fill="F2F2F2" w:themeFill="background1" w:themeFillShade="F2"/>
          </w:tcPr>
          <w:p w14:paraId="54EA467E" w14:textId="77777777" w:rsidR="002D6EB6" w:rsidRPr="00FF16BD" w:rsidRDefault="002D6EB6" w:rsidP="00C30C22">
            <w:pPr>
              <w:contextualSpacing/>
              <w:rPr>
                <w:rFonts w:cstheme="minorHAnsi"/>
                <w:i/>
                <w:lang w:val="en-US"/>
              </w:rPr>
            </w:pPr>
            <w:r w:rsidRPr="00FF16BD">
              <w:rPr>
                <w:rFonts w:cstheme="minorHAnsi"/>
                <w:i/>
                <w:lang w:val="en-US"/>
              </w:rPr>
              <w:t xml:space="preserve">For maximum point allocation, please provide </w:t>
            </w:r>
            <w:r w:rsidRPr="00FF16BD">
              <w:rPr>
                <w:rFonts w:cstheme="minorHAnsi"/>
                <w:i/>
                <w:u w:val="single"/>
                <w:lang w:val="en-US"/>
              </w:rPr>
              <w:t>both</w:t>
            </w:r>
            <w:r w:rsidRPr="00FF16BD">
              <w:rPr>
                <w:rFonts w:cstheme="minorHAnsi"/>
                <w:i/>
                <w:lang w:val="en-US"/>
              </w:rPr>
              <w:t>:</w:t>
            </w:r>
          </w:p>
          <w:p w14:paraId="3A9F24F8" w14:textId="3D218CDD" w:rsidR="002D6EB6" w:rsidRPr="00FF16BD" w:rsidRDefault="002D6EB6" w:rsidP="00E871C9">
            <w:pPr>
              <w:numPr>
                <w:ilvl w:val="0"/>
                <w:numId w:val="4"/>
              </w:numPr>
              <w:spacing w:after="160" w:line="259" w:lineRule="auto"/>
              <w:contextualSpacing/>
              <w:rPr>
                <w:rFonts w:cstheme="minorHAnsi"/>
                <w:i/>
                <w:lang w:val="en-US"/>
              </w:rPr>
            </w:pPr>
            <w:r w:rsidRPr="00FF16BD">
              <w:rPr>
                <w:rFonts w:cstheme="minorHAnsi"/>
                <w:i/>
                <w:lang w:val="en-US"/>
              </w:rPr>
              <w:t xml:space="preserve">a copy of </w:t>
            </w:r>
            <w:proofErr w:type="gramStart"/>
            <w:r w:rsidRPr="00FF16BD">
              <w:rPr>
                <w:rFonts w:cstheme="minorHAnsi"/>
                <w:i/>
                <w:lang w:val="en-US"/>
              </w:rPr>
              <w:t xml:space="preserve">the  </w:t>
            </w:r>
            <w:r>
              <w:rPr>
                <w:rFonts w:cstheme="minorHAnsi"/>
                <w:i/>
                <w:lang w:val="en-US"/>
              </w:rPr>
              <w:t>LGBTQ</w:t>
            </w:r>
            <w:proofErr w:type="gramEnd"/>
            <w:r w:rsidRPr="00FF16BD">
              <w:rPr>
                <w:rFonts w:cstheme="minorHAnsi"/>
                <w:i/>
                <w:lang w:val="en-US"/>
              </w:rPr>
              <w:t xml:space="preserve"> component of your current strategy or continuous improvement plan</w:t>
            </w:r>
          </w:p>
          <w:p w14:paraId="065A05BB" w14:textId="77777777" w:rsidR="002D6EB6" w:rsidRPr="00FF16BD" w:rsidRDefault="002D6EB6" w:rsidP="00E871C9">
            <w:pPr>
              <w:numPr>
                <w:ilvl w:val="0"/>
                <w:numId w:val="4"/>
              </w:numPr>
              <w:spacing w:after="160" w:line="259" w:lineRule="auto"/>
              <w:contextualSpacing/>
              <w:rPr>
                <w:rFonts w:cstheme="minorHAnsi"/>
                <w:i/>
                <w:lang w:val="en-US"/>
              </w:rPr>
            </w:pPr>
            <w:r w:rsidRPr="00FF16BD">
              <w:rPr>
                <w:rFonts w:cstheme="minorHAnsi"/>
                <w:i/>
                <w:lang w:val="en-US"/>
              </w:rPr>
              <w:t>any associated working plans, reporting accountability or scheduled working groups aligned to the plan</w:t>
            </w:r>
          </w:p>
          <w:p w14:paraId="107B30A8" w14:textId="77777777" w:rsidR="002D6EB6" w:rsidRPr="00FF16BD" w:rsidRDefault="002D6EB6" w:rsidP="008C3C34">
            <w:pPr>
              <w:rPr>
                <w:rFonts w:cstheme="minorHAnsi"/>
              </w:rPr>
            </w:pPr>
          </w:p>
        </w:tc>
        <w:tc>
          <w:tcPr>
            <w:tcW w:w="3627" w:type="dxa"/>
            <w:shd w:val="clear" w:color="auto" w:fill="F2F2F2" w:themeFill="background1" w:themeFillShade="F2"/>
          </w:tcPr>
          <w:p w14:paraId="0E2146C4" w14:textId="2C6C4C5F" w:rsidR="002D6EB6" w:rsidRPr="00FF16BD" w:rsidRDefault="002D6EB6" w:rsidP="002D6EB6">
            <w:pPr>
              <w:rPr>
                <w:rFonts w:cstheme="minorHAnsi"/>
              </w:rPr>
            </w:pPr>
            <w:r w:rsidRPr="00FF16BD">
              <w:rPr>
                <w:rFonts w:cstheme="minorHAnsi"/>
                <w:b/>
              </w:rPr>
              <w:t>a)</w:t>
            </w:r>
            <w:r>
              <w:rPr>
                <w:rFonts w:cstheme="minorHAnsi"/>
                <w:b/>
              </w:rPr>
              <w:t xml:space="preserve"> </w:t>
            </w:r>
            <w:r w:rsidRPr="00FF16BD">
              <w:rPr>
                <w:rFonts w:cstheme="minorHAnsi"/>
                <w:b/>
              </w:rPr>
              <w:t>2 points</w:t>
            </w:r>
            <w:r w:rsidRPr="00FF16BD">
              <w:rPr>
                <w:rFonts w:cstheme="minorHAnsi"/>
              </w:rPr>
              <w:t xml:space="preserve"> if </w:t>
            </w:r>
            <w:r w:rsidR="00F84ED5">
              <w:rPr>
                <w:rFonts w:cstheme="minorHAnsi"/>
              </w:rPr>
              <w:t xml:space="preserve">the </w:t>
            </w:r>
            <w:r>
              <w:rPr>
                <w:rFonts w:cstheme="minorHAnsi"/>
              </w:rPr>
              <w:t>LGBT</w:t>
            </w:r>
            <w:r w:rsidRPr="00FF16BD">
              <w:rPr>
                <w:rFonts w:cstheme="minorHAnsi"/>
              </w:rPr>
              <w:t xml:space="preserve"> component is provided.</w:t>
            </w:r>
          </w:p>
          <w:p w14:paraId="508BEC90" w14:textId="77777777" w:rsidR="002D6EB6" w:rsidRDefault="002D6EB6" w:rsidP="00FF16BD">
            <w:pPr>
              <w:ind w:left="29"/>
              <w:rPr>
                <w:rFonts w:cstheme="minorHAnsi"/>
                <w:b/>
              </w:rPr>
            </w:pPr>
          </w:p>
          <w:p w14:paraId="2DA4930A" w14:textId="77777777" w:rsidR="002D6EB6" w:rsidRPr="00FF16BD" w:rsidRDefault="002D6EB6" w:rsidP="00FF16BD">
            <w:pPr>
              <w:ind w:left="29"/>
              <w:rPr>
                <w:rFonts w:cstheme="minorHAnsi"/>
              </w:rPr>
            </w:pPr>
            <w:r w:rsidRPr="00FF16BD">
              <w:rPr>
                <w:rFonts w:cstheme="minorHAnsi"/>
                <w:b/>
              </w:rPr>
              <w:t>Additional point</w:t>
            </w:r>
            <w:r w:rsidRPr="00FF16BD">
              <w:rPr>
                <w:rFonts w:cstheme="minorHAnsi"/>
              </w:rPr>
              <w:t xml:space="preserve"> if strategy and plan is above and beyond expectations</w:t>
            </w:r>
          </w:p>
          <w:p w14:paraId="1FFAEA20" w14:textId="77777777" w:rsidR="002D6EB6" w:rsidRPr="00FF16BD" w:rsidRDefault="002D6EB6" w:rsidP="00FF16BD">
            <w:pPr>
              <w:ind w:left="29"/>
              <w:rPr>
                <w:rFonts w:cstheme="minorHAnsi"/>
              </w:rPr>
            </w:pPr>
          </w:p>
          <w:p w14:paraId="103362B5" w14:textId="4E12B568" w:rsidR="002D6EB6" w:rsidRPr="00FF16BD" w:rsidRDefault="002D6EB6" w:rsidP="00FF16BD">
            <w:pPr>
              <w:ind w:left="29"/>
              <w:rPr>
                <w:rFonts w:cstheme="minorHAnsi"/>
              </w:rPr>
            </w:pPr>
            <w:r w:rsidRPr="00FF16BD">
              <w:rPr>
                <w:rFonts w:cstheme="minorHAnsi"/>
                <w:b/>
              </w:rPr>
              <w:t>b)</w:t>
            </w:r>
            <w:r>
              <w:rPr>
                <w:rFonts w:cstheme="minorHAnsi"/>
                <w:b/>
              </w:rPr>
              <w:t xml:space="preserve"> </w:t>
            </w:r>
            <w:r w:rsidRPr="00FF16BD">
              <w:rPr>
                <w:rFonts w:cstheme="minorHAnsi"/>
                <w:b/>
              </w:rPr>
              <w:t>2 points</w:t>
            </w:r>
            <w:r w:rsidRPr="00FF16BD">
              <w:rPr>
                <w:rFonts w:cstheme="minorHAnsi"/>
              </w:rPr>
              <w:t xml:space="preserve"> </w:t>
            </w:r>
            <w:r>
              <w:rPr>
                <w:rFonts w:cstheme="minorHAnsi"/>
              </w:rPr>
              <w:t>if</w:t>
            </w:r>
            <w:r w:rsidRPr="00FF16BD">
              <w:rPr>
                <w:rFonts w:cstheme="minorHAnsi"/>
              </w:rPr>
              <w:t xml:space="preserve"> provided</w:t>
            </w:r>
          </w:p>
          <w:p w14:paraId="22FF4055" w14:textId="77777777" w:rsidR="002D6EB6" w:rsidRDefault="002D6EB6" w:rsidP="00FF16BD">
            <w:pPr>
              <w:ind w:left="29"/>
              <w:rPr>
                <w:rFonts w:cstheme="minorHAnsi"/>
                <w:b/>
              </w:rPr>
            </w:pPr>
          </w:p>
          <w:p w14:paraId="7CD80DBE" w14:textId="77777777" w:rsidR="002D6EB6" w:rsidRDefault="002D6EB6" w:rsidP="00FF16BD">
            <w:pPr>
              <w:ind w:left="29"/>
              <w:rPr>
                <w:rFonts w:cstheme="minorHAnsi"/>
              </w:rPr>
            </w:pPr>
            <w:r w:rsidRPr="00FF16BD">
              <w:rPr>
                <w:rFonts w:cstheme="minorHAnsi"/>
                <w:b/>
              </w:rPr>
              <w:t>Addition point</w:t>
            </w:r>
            <w:r w:rsidRPr="00FF16BD">
              <w:rPr>
                <w:rFonts w:cstheme="minorHAnsi"/>
              </w:rPr>
              <w:t xml:space="preserve"> if detailed and comprehensive.</w:t>
            </w:r>
          </w:p>
          <w:p w14:paraId="59F05D0E" w14:textId="77777777" w:rsidR="002D6EB6" w:rsidRDefault="002D6EB6" w:rsidP="00FF16BD">
            <w:pPr>
              <w:ind w:left="29"/>
              <w:rPr>
                <w:rFonts w:cstheme="minorHAnsi"/>
              </w:rPr>
            </w:pPr>
          </w:p>
          <w:p w14:paraId="369D43F1" w14:textId="752ED9D2" w:rsidR="002D6EB6" w:rsidRPr="00FF16BD" w:rsidRDefault="002D6EB6" w:rsidP="00FF16BD">
            <w:pPr>
              <w:ind w:left="29"/>
              <w:rPr>
                <w:rFonts w:cstheme="minorHAnsi"/>
              </w:rPr>
            </w:pPr>
            <w:r>
              <w:rPr>
                <w:rFonts w:cstheme="minorHAnsi"/>
                <w:i/>
                <w:lang w:val="en-US"/>
              </w:rPr>
              <w:t xml:space="preserve">(A maximum of </w:t>
            </w:r>
            <w:r>
              <w:rPr>
                <w:rFonts w:cstheme="minorHAnsi"/>
                <w:b/>
                <w:i/>
                <w:lang w:val="en-US"/>
              </w:rPr>
              <w:t xml:space="preserve">6 </w:t>
            </w:r>
            <w:r>
              <w:rPr>
                <w:rFonts w:cstheme="minorHAnsi"/>
                <w:i/>
                <w:lang w:val="en-US"/>
              </w:rPr>
              <w:t>points is available for all pieces of information provided in this question)</w:t>
            </w:r>
          </w:p>
        </w:tc>
      </w:tr>
    </w:tbl>
    <w:p w14:paraId="1DF679FE" w14:textId="21A38765" w:rsidR="006A4387" w:rsidRPr="002D6EB6" w:rsidRDefault="002D6EB6">
      <w:pPr>
        <w:rPr>
          <w:b/>
          <w:bCs/>
          <w:color w:val="ED7D31" w:themeColor="accent2"/>
          <w:sz w:val="28"/>
          <w:szCs w:val="28"/>
        </w:rPr>
      </w:pPr>
      <w:r w:rsidRPr="002D6EB6">
        <w:rPr>
          <w:b/>
          <w:bCs/>
          <w:color w:val="ED7D31" w:themeColor="accent2"/>
          <w:sz w:val="28"/>
          <w:szCs w:val="28"/>
        </w:rPr>
        <w:lastRenderedPageBreak/>
        <w:t>SECTION 2: LGBTQ CULTURAL SAFETY</w:t>
      </w:r>
    </w:p>
    <w:tbl>
      <w:tblPr>
        <w:tblStyle w:val="TableGrid"/>
        <w:tblW w:w="0" w:type="auto"/>
        <w:shd w:val="clear" w:color="auto" w:fill="2F5496" w:themeFill="accent1" w:themeFillShade="BF"/>
        <w:tblLayout w:type="fixed"/>
        <w:tblLook w:val="00A0" w:firstRow="1" w:lastRow="0" w:firstColumn="1" w:lastColumn="0" w:noHBand="0" w:noVBand="0"/>
      </w:tblPr>
      <w:tblGrid>
        <w:gridCol w:w="3681"/>
        <w:gridCol w:w="3827"/>
        <w:gridCol w:w="4253"/>
        <w:gridCol w:w="3627"/>
      </w:tblGrid>
      <w:tr w:rsidR="002D6EB6" w:rsidRPr="00FF16BD" w14:paraId="427ECD63" w14:textId="77777777" w:rsidTr="002D6EB6">
        <w:trPr>
          <w:cantSplit/>
          <w:tblHeader/>
        </w:trPr>
        <w:tc>
          <w:tcPr>
            <w:tcW w:w="3681" w:type="dxa"/>
            <w:shd w:val="clear" w:color="auto" w:fill="F26322"/>
          </w:tcPr>
          <w:p w14:paraId="6B751C07" w14:textId="1E4CB3EB" w:rsidR="002D6EB6" w:rsidRPr="002D6EB6" w:rsidRDefault="002D6EB6" w:rsidP="002D6EB6">
            <w:pPr>
              <w:jc w:val="center"/>
              <w:rPr>
                <w:rFonts w:cstheme="minorHAnsi"/>
                <w:b/>
                <w:bCs/>
                <w:caps/>
                <w:color w:val="FFFFFF" w:themeColor="background1"/>
              </w:rPr>
            </w:pPr>
            <w:r w:rsidRPr="002D6EB6">
              <w:rPr>
                <w:b/>
                <w:bCs/>
                <w:caps/>
              </w:rPr>
              <w:br w:type="page"/>
            </w:r>
            <w:r w:rsidRPr="002D6EB6">
              <w:rPr>
                <w:rFonts w:cstheme="minorHAnsi"/>
                <w:b/>
                <w:bCs/>
                <w:caps/>
                <w:color w:val="FFFFFF" w:themeColor="background1"/>
              </w:rPr>
              <w:t>Question</w:t>
            </w:r>
          </w:p>
        </w:tc>
        <w:tc>
          <w:tcPr>
            <w:tcW w:w="3827" w:type="dxa"/>
            <w:shd w:val="clear" w:color="auto" w:fill="F26322"/>
          </w:tcPr>
          <w:p w14:paraId="06C11CBA" w14:textId="3654AF15"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Why this question?</w:t>
            </w:r>
          </w:p>
        </w:tc>
        <w:tc>
          <w:tcPr>
            <w:tcW w:w="4253" w:type="dxa"/>
            <w:shd w:val="clear" w:color="auto" w:fill="F26322"/>
          </w:tcPr>
          <w:p w14:paraId="3977B981"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Providing evidence</w:t>
            </w:r>
          </w:p>
        </w:tc>
        <w:tc>
          <w:tcPr>
            <w:tcW w:w="3627" w:type="dxa"/>
            <w:shd w:val="clear" w:color="auto" w:fill="F26322"/>
          </w:tcPr>
          <w:p w14:paraId="41144A9A"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How points are allocated</w:t>
            </w:r>
          </w:p>
        </w:tc>
      </w:tr>
      <w:tr w:rsidR="002D6EB6" w:rsidRPr="00FF16BD" w14:paraId="0121241F" w14:textId="77777777" w:rsidTr="002D6EB6">
        <w:tc>
          <w:tcPr>
            <w:tcW w:w="11761" w:type="dxa"/>
            <w:gridSpan w:val="3"/>
            <w:shd w:val="clear" w:color="auto" w:fill="FCAF17"/>
          </w:tcPr>
          <w:p w14:paraId="7860F68C" w14:textId="77777777" w:rsidR="002D6EB6" w:rsidRPr="002D6EB6" w:rsidRDefault="002D6EB6" w:rsidP="002D6EB6">
            <w:pPr>
              <w:pStyle w:val="ListParagraph"/>
              <w:numPr>
                <w:ilvl w:val="0"/>
                <w:numId w:val="27"/>
              </w:numPr>
              <w:rPr>
                <w:rFonts w:cstheme="minorHAnsi"/>
                <w:b/>
                <w:color w:val="FFFFFF" w:themeColor="background1"/>
              </w:rPr>
            </w:pPr>
            <w:r w:rsidRPr="002D6EB6">
              <w:rPr>
                <w:rFonts w:cstheme="minorHAnsi"/>
                <w:b/>
                <w:color w:val="FFFFFF" w:themeColor="background1"/>
              </w:rPr>
              <w:t>Tracking LGBTQ Cultural Safety</w:t>
            </w:r>
          </w:p>
        </w:tc>
        <w:tc>
          <w:tcPr>
            <w:tcW w:w="3627" w:type="dxa"/>
            <w:shd w:val="clear" w:color="auto" w:fill="000000" w:themeFill="text1"/>
          </w:tcPr>
          <w:p w14:paraId="62C38062" w14:textId="02DDB1F8" w:rsidR="002D6EB6" w:rsidRPr="002D6EB6" w:rsidRDefault="002D6EB6" w:rsidP="002D6EB6">
            <w:pPr>
              <w:jc w:val="center"/>
              <w:rPr>
                <w:rFonts w:cstheme="minorHAnsi"/>
                <w:b/>
                <w:color w:val="FFFFFF" w:themeColor="background1"/>
              </w:rPr>
            </w:pPr>
            <w:r w:rsidRPr="002D6EB6">
              <w:rPr>
                <w:rFonts w:cstheme="minorHAnsi"/>
                <w:b/>
                <w:color w:val="FFFFFF" w:themeColor="background1"/>
              </w:rPr>
              <w:t>Foundation</w:t>
            </w:r>
          </w:p>
        </w:tc>
      </w:tr>
      <w:tr w:rsidR="002D6EB6" w:rsidRPr="00FF16BD" w14:paraId="45BF651D" w14:textId="77777777" w:rsidTr="002D6EB6">
        <w:tc>
          <w:tcPr>
            <w:tcW w:w="3681" w:type="dxa"/>
            <w:shd w:val="clear" w:color="auto" w:fill="FFFFFF" w:themeFill="background1"/>
          </w:tcPr>
          <w:p w14:paraId="35F016CB" w14:textId="01561DC2" w:rsidR="002D6EB6" w:rsidRPr="00FF16BD" w:rsidRDefault="002D6EB6" w:rsidP="00C30C22">
            <w:pPr>
              <w:contextualSpacing/>
              <w:rPr>
                <w:rFonts w:cstheme="minorHAnsi"/>
                <w:b/>
                <w:lang w:val="en-US"/>
              </w:rPr>
            </w:pPr>
            <w:r w:rsidRPr="00FF16BD">
              <w:rPr>
                <w:rFonts w:cstheme="minorHAnsi"/>
                <w:b/>
                <w:lang w:val="en-US"/>
              </w:rPr>
              <w:t xml:space="preserve">Do you have processes/strategies in place to identify, track, manage/respond to risks or situations that, could or have, </w:t>
            </w:r>
            <w:proofErr w:type="spellStart"/>
            <w:r w:rsidRPr="00FF16BD">
              <w:rPr>
                <w:rFonts w:cstheme="minorHAnsi"/>
                <w:b/>
                <w:lang w:val="en-US"/>
              </w:rPr>
              <w:t>jeopardised</w:t>
            </w:r>
            <w:proofErr w:type="spellEnd"/>
            <w:r w:rsidRPr="00FF16BD">
              <w:rPr>
                <w:rFonts w:cstheme="minorHAnsi"/>
                <w:b/>
                <w:lang w:val="en-US"/>
              </w:rPr>
              <w:t xml:space="preserve"> the cultural safety of </w:t>
            </w:r>
            <w:r>
              <w:rPr>
                <w:rFonts w:cstheme="minorHAnsi"/>
                <w:b/>
                <w:lang w:val="en-US"/>
              </w:rPr>
              <w:t>LGBTQ</w:t>
            </w:r>
            <w:r w:rsidRPr="00FF16BD">
              <w:rPr>
                <w:rFonts w:cstheme="minorHAnsi"/>
                <w:b/>
                <w:lang w:val="en-US"/>
              </w:rPr>
              <w:t xml:space="preserve"> people? </w:t>
            </w:r>
          </w:p>
          <w:p w14:paraId="70D4DCA3" w14:textId="77777777" w:rsidR="002D6EB6" w:rsidRPr="00FF16BD" w:rsidRDefault="002D6EB6" w:rsidP="00777275">
            <w:pPr>
              <w:rPr>
                <w:rFonts w:cstheme="minorHAnsi"/>
              </w:rPr>
            </w:pPr>
          </w:p>
          <w:p w14:paraId="31215A78" w14:textId="77777777" w:rsidR="002D6EB6" w:rsidRPr="00FF16BD" w:rsidRDefault="002D6EB6" w:rsidP="00777275">
            <w:pPr>
              <w:rPr>
                <w:rFonts w:cstheme="minorHAnsi"/>
              </w:rPr>
            </w:pPr>
          </w:p>
          <w:p w14:paraId="67986DCE" w14:textId="77777777" w:rsidR="002D6EB6" w:rsidRPr="00FF16BD" w:rsidRDefault="002D6EB6" w:rsidP="00777275">
            <w:pPr>
              <w:rPr>
                <w:rFonts w:cstheme="minorHAnsi"/>
              </w:rPr>
            </w:pPr>
          </w:p>
          <w:p w14:paraId="5DB96B39" w14:textId="77777777" w:rsidR="002D6EB6" w:rsidRPr="00FF16BD" w:rsidRDefault="002D6EB6" w:rsidP="00777275">
            <w:pPr>
              <w:rPr>
                <w:rFonts w:cstheme="minorHAnsi"/>
              </w:rPr>
            </w:pPr>
          </w:p>
          <w:p w14:paraId="2D535F6C" w14:textId="77777777" w:rsidR="002D6EB6" w:rsidRPr="00FF16BD" w:rsidRDefault="002D6EB6" w:rsidP="00777275">
            <w:pPr>
              <w:rPr>
                <w:rFonts w:cstheme="minorHAnsi"/>
              </w:rPr>
            </w:pPr>
          </w:p>
          <w:p w14:paraId="7280736B" w14:textId="77777777" w:rsidR="002D6EB6" w:rsidRPr="00FF16BD" w:rsidRDefault="002D6EB6" w:rsidP="00777275">
            <w:pPr>
              <w:rPr>
                <w:rFonts w:cstheme="minorHAnsi"/>
              </w:rPr>
            </w:pPr>
          </w:p>
          <w:p w14:paraId="3142CF68" w14:textId="77777777" w:rsidR="002D6EB6" w:rsidRPr="00FF16BD" w:rsidRDefault="002D6EB6" w:rsidP="00777275">
            <w:pPr>
              <w:rPr>
                <w:rFonts w:cstheme="minorHAnsi"/>
              </w:rPr>
            </w:pPr>
          </w:p>
        </w:tc>
        <w:tc>
          <w:tcPr>
            <w:tcW w:w="3827" w:type="dxa"/>
            <w:shd w:val="clear" w:color="auto" w:fill="FFFFFF" w:themeFill="background1"/>
          </w:tcPr>
          <w:p w14:paraId="01640A4B" w14:textId="43CCBFDE" w:rsidR="002D6EB6" w:rsidRDefault="002D6EB6" w:rsidP="00777275">
            <w:pPr>
              <w:rPr>
                <w:rFonts w:cstheme="minorHAnsi"/>
              </w:rPr>
            </w:pPr>
            <w:r>
              <w:rPr>
                <w:rFonts w:cstheme="minorHAnsi"/>
              </w:rPr>
              <w:t xml:space="preserve">Completing a risk analysis will support you in understanding what changes may need to be made for your organisation to be inclusive of LGBTQ people. </w:t>
            </w:r>
          </w:p>
          <w:p w14:paraId="20E971AE" w14:textId="77777777" w:rsidR="002D6EB6" w:rsidRDefault="002D6EB6" w:rsidP="00777275">
            <w:pPr>
              <w:rPr>
                <w:rFonts w:cstheme="minorHAnsi"/>
              </w:rPr>
            </w:pPr>
          </w:p>
          <w:p w14:paraId="23043333" w14:textId="51BAB01A" w:rsidR="002D6EB6" w:rsidRDefault="002D6EB6" w:rsidP="00777275">
            <w:pPr>
              <w:rPr>
                <w:rFonts w:cstheme="minorHAnsi"/>
              </w:rPr>
            </w:pPr>
            <w:r>
              <w:rPr>
                <w:rFonts w:cstheme="minorHAnsi"/>
              </w:rPr>
              <w:t xml:space="preserve">Risks should be identified, measured for </w:t>
            </w:r>
            <w:r w:rsidR="00F84ED5">
              <w:rPr>
                <w:rFonts w:cstheme="minorHAnsi"/>
              </w:rPr>
              <w:t xml:space="preserve">the </w:t>
            </w:r>
            <w:r>
              <w:rPr>
                <w:rFonts w:cstheme="minorHAnsi"/>
              </w:rPr>
              <w:t xml:space="preserve">level of impact and have clear mitigating actions to help prevent the risk from occurring. If the risk does occur organisations need to have clear guidelines of how they will respond to mitigate and limit harm. </w:t>
            </w:r>
          </w:p>
          <w:p w14:paraId="17AC307C" w14:textId="77777777" w:rsidR="002D6EB6" w:rsidRDefault="002D6EB6" w:rsidP="00777275">
            <w:pPr>
              <w:rPr>
                <w:rFonts w:cstheme="minorHAnsi"/>
              </w:rPr>
            </w:pPr>
          </w:p>
          <w:p w14:paraId="6B1BA35E" w14:textId="1F65A148" w:rsidR="002D6EB6" w:rsidRPr="00FF16BD" w:rsidRDefault="002D6EB6" w:rsidP="00E342BF">
            <w:pPr>
              <w:rPr>
                <w:rFonts w:cstheme="minorHAnsi"/>
              </w:rPr>
            </w:pPr>
            <w:r>
              <w:rPr>
                <w:rFonts w:cstheme="minorHAnsi"/>
              </w:rPr>
              <w:t xml:space="preserve">Risk can not only impact a person physically but can also </w:t>
            </w:r>
            <w:r w:rsidR="00F84ED5">
              <w:rPr>
                <w:rFonts w:cstheme="minorHAnsi"/>
              </w:rPr>
              <w:t>a</w:t>
            </w:r>
            <w:r>
              <w:rPr>
                <w:rFonts w:cstheme="minorHAnsi"/>
              </w:rPr>
              <w:t>ffect a person psychologically. Risks may</w:t>
            </w:r>
            <w:r w:rsidR="00F84ED5">
              <w:rPr>
                <w:rFonts w:cstheme="minorHAnsi"/>
              </w:rPr>
              <w:t xml:space="preserve"> </w:t>
            </w:r>
            <w:r>
              <w:rPr>
                <w:rFonts w:cstheme="minorHAnsi"/>
              </w:rPr>
              <w:t xml:space="preserve">be internal and external to the organisation. </w:t>
            </w:r>
          </w:p>
        </w:tc>
        <w:tc>
          <w:tcPr>
            <w:tcW w:w="4253" w:type="dxa"/>
            <w:shd w:val="clear" w:color="auto" w:fill="FFFFFF" w:themeFill="background1"/>
          </w:tcPr>
          <w:p w14:paraId="1DCCB08E" w14:textId="77777777" w:rsidR="002D6EB6" w:rsidRPr="00FF16BD" w:rsidRDefault="002D6EB6" w:rsidP="00C30C22">
            <w:pPr>
              <w:contextualSpacing/>
              <w:rPr>
                <w:rFonts w:cstheme="minorHAnsi"/>
                <w:i/>
                <w:lang w:val="en-US"/>
              </w:rPr>
            </w:pPr>
            <w:r w:rsidRPr="00FF16BD">
              <w:rPr>
                <w:rFonts w:cstheme="minorHAnsi"/>
                <w:i/>
                <w:lang w:val="en-US"/>
              </w:rPr>
              <w:t xml:space="preserve">For maximum point allocation, please provide </w:t>
            </w:r>
            <w:r w:rsidRPr="00FF16BD">
              <w:rPr>
                <w:rFonts w:cstheme="minorHAnsi"/>
                <w:i/>
                <w:u w:val="single"/>
                <w:lang w:val="en-US"/>
              </w:rPr>
              <w:t>both</w:t>
            </w:r>
            <w:r w:rsidRPr="00FF16BD">
              <w:rPr>
                <w:rFonts w:cstheme="minorHAnsi"/>
                <w:i/>
                <w:lang w:val="en-US"/>
              </w:rPr>
              <w:t>:</w:t>
            </w:r>
          </w:p>
          <w:p w14:paraId="509DFE8B" w14:textId="77777777" w:rsidR="002D6EB6" w:rsidRPr="00FF16BD" w:rsidRDefault="002D6EB6" w:rsidP="00E871C9">
            <w:pPr>
              <w:numPr>
                <w:ilvl w:val="0"/>
                <w:numId w:val="3"/>
              </w:numPr>
              <w:spacing w:after="160" w:line="259" w:lineRule="auto"/>
              <w:contextualSpacing/>
              <w:rPr>
                <w:rFonts w:cstheme="minorHAnsi"/>
                <w:i/>
                <w:lang w:val="en-US"/>
              </w:rPr>
            </w:pPr>
            <w:r w:rsidRPr="00FF16BD">
              <w:rPr>
                <w:rFonts w:cstheme="minorHAnsi"/>
                <w:i/>
                <w:lang w:val="en-US"/>
              </w:rPr>
              <w:t>a list of any risks identified</w:t>
            </w:r>
          </w:p>
          <w:p w14:paraId="583AF4DC" w14:textId="77777777" w:rsidR="002D6EB6" w:rsidRPr="00FF16BD" w:rsidRDefault="002D6EB6" w:rsidP="00E871C9">
            <w:pPr>
              <w:numPr>
                <w:ilvl w:val="0"/>
                <w:numId w:val="3"/>
              </w:numPr>
              <w:spacing w:after="160" w:line="259" w:lineRule="auto"/>
              <w:contextualSpacing/>
              <w:rPr>
                <w:rFonts w:cstheme="minorHAnsi"/>
                <w:i/>
                <w:lang w:val="en-US"/>
              </w:rPr>
            </w:pPr>
            <w:r w:rsidRPr="00FF16BD">
              <w:rPr>
                <w:rFonts w:cstheme="minorHAnsi"/>
                <w:i/>
                <w:lang w:val="en-US"/>
              </w:rPr>
              <w:t>a copy of any formally documented processes/strategies that enable you to identify, manage, respond to these risks should they occur</w:t>
            </w:r>
          </w:p>
          <w:p w14:paraId="2FA48DF0" w14:textId="77777777" w:rsidR="002D6EB6" w:rsidRPr="00FF16BD" w:rsidRDefault="002D6EB6" w:rsidP="00C70736">
            <w:pPr>
              <w:spacing w:after="160" w:line="259" w:lineRule="auto"/>
              <w:ind w:left="720"/>
              <w:contextualSpacing/>
              <w:rPr>
                <w:rFonts w:cstheme="minorHAnsi"/>
                <w:i/>
                <w:lang w:val="en-US"/>
              </w:rPr>
            </w:pPr>
          </w:p>
          <w:p w14:paraId="7DFA7531" w14:textId="7A58B6ED" w:rsidR="002D6EB6" w:rsidRPr="00FF16BD" w:rsidRDefault="002D6EB6" w:rsidP="00777275">
            <w:pPr>
              <w:rPr>
                <w:rFonts w:cstheme="minorHAnsi"/>
              </w:rPr>
            </w:pPr>
          </w:p>
        </w:tc>
        <w:tc>
          <w:tcPr>
            <w:tcW w:w="3627" w:type="dxa"/>
            <w:shd w:val="clear" w:color="auto" w:fill="FFFFFF" w:themeFill="background1"/>
          </w:tcPr>
          <w:p w14:paraId="3D2D2A1D" w14:textId="0ABC0AD7" w:rsidR="002D6EB6" w:rsidRPr="00FF16BD" w:rsidRDefault="002D6EB6" w:rsidP="00FF16BD">
            <w:pPr>
              <w:rPr>
                <w:rFonts w:cstheme="minorHAnsi"/>
              </w:rPr>
            </w:pPr>
            <w:r w:rsidRPr="00FF16BD">
              <w:rPr>
                <w:rFonts w:cstheme="minorHAnsi"/>
                <w:b/>
              </w:rPr>
              <w:t>a)</w:t>
            </w:r>
            <w:r>
              <w:rPr>
                <w:rFonts w:cstheme="minorHAnsi"/>
                <w:b/>
              </w:rPr>
              <w:t xml:space="preserve"> </w:t>
            </w:r>
            <w:r w:rsidRPr="00FF16BD">
              <w:rPr>
                <w:rFonts w:cstheme="minorHAnsi"/>
                <w:b/>
              </w:rPr>
              <w:t>2 points</w:t>
            </w:r>
            <w:r w:rsidRPr="00FF16BD">
              <w:rPr>
                <w:rFonts w:cstheme="minorHAnsi"/>
              </w:rPr>
              <w:t xml:space="preserve"> if</w:t>
            </w:r>
            <w:r>
              <w:rPr>
                <w:rFonts w:cstheme="minorHAnsi"/>
              </w:rPr>
              <w:t xml:space="preserve"> </w:t>
            </w:r>
            <w:r w:rsidR="00F84ED5">
              <w:rPr>
                <w:rFonts w:cstheme="minorHAnsi"/>
              </w:rPr>
              <w:t xml:space="preserve">a </w:t>
            </w:r>
            <w:r>
              <w:rPr>
                <w:rFonts w:cstheme="minorHAnsi"/>
              </w:rPr>
              <w:t>list of LGBTQ related risks is</w:t>
            </w:r>
            <w:r w:rsidRPr="00FF16BD">
              <w:rPr>
                <w:rFonts w:cstheme="minorHAnsi"/>
              </w:rPr>
              <w:t xml:space="preserve"> provided</w:t>
            </w:r>
          </w:p>
          <w:p w14:paraId="08B56AB6" w14:textId="77777777" w:rsidR="002D6EB6" w:rsidRPr="00FF16BD" w:rsidRDefault="002D6EB6" w:rsidP="00FF16BD">
            <w:pPr>
              <w:ind w:left="29"/>
              <w:rPr>
                <w:rFonts w:cstheme="minorHAnsi"/>
              </w:rPr>
            </w:pPr>
          </w:p>
          <w:p w14:paraId="1BE219A7" w14:textId="0B3C3F2D" w:rsidR="002D6EB6" w:rsidRPr="00FF16BD" w:rsidRDefault="002D6EB6" w:rsidP="00FF16BD">
            <w:pPr>
              <w:ind w:left="29"/>
              <w:rPr>
                <w:rFonts w:cstheme="minorHAnsi"/>
              </w:rPr>
            </w:pPr>
            <w:r w:rsidRPr="00FF16BD">
              <w:rPr>
                <w:rFonts w:cstheme="minorHAnsi"/>
                <w:b/>
              </w:rPr>
              <w:t>b)</w:t>
            </w:r>
            <w:r>
              <w:rPr>
                <w:rFonts w:cstheme="minorHAnsi"/>
                <w:b/>
              </w:rPr>
              <w:t xml:space="preserve"> </w:t>
            </w:r>
            <w:r w:rsidRPr="00FF16BD">
              <w:rPr>
                <w:rFonts w:cstheme="minorHAnsi"/>
                <w:b/>
              </w:rPr>
              <w:t>3 points</w:t>
            </w:r>
            <w:r w:rsidRPr="00FF16BD">
              <w:rPr>
                <w:rFonts w:cstheme="minorHAnsi"/>
              </w:rPr>
              <w:t xml:space="preserve"> if processes and strategies</w:t>
            </w:r>
            <w:r>
              <w:rPr>
                <w:rFonts w:cstheme="minorHAnsi"/>
              </w:rPr>
              <w:t xml:space="preserve"> for managing risks</w:t>
            </w:r>
            <w:r w:rsidRPr="00FF16BD">
              <w:rPr>
                <w:rFonts w:cstheme="minorHAnsi"/>
              </w:rPr>
              <w:t xml:space="preserve"> are provided. </w:t>
            </w:r>
          </w:p>
          <w:p w14:paraId="76976C69" w14:textId="77777777" w:rsidR="002D6EB6" w:rsidRPr="00FF16BD" w:rsidRDefault="002D6EB6" w:rsidP="00FF16BD">
            <w:pPr>
              <w:ind w:left="29"/>
              <w:rPr>
                <w:rFonts w:cstheme="minorHAnsi"/>
              </w:rPr>
            </w:pPr>
          </w:p>
          <w:p w14:paraId="32CB893B" w14:textId="4BFEE925" w:rsidR="002D6EB6" w:rsidRPr="00FF16BD" w:rsidRDefault="002D6EB6" w:rsidP="00FF16BD">
            <w:pPr>
              <w:ind w:left="29"/>
              <w:rPr>
                <w:rFonts w:cstheme="minorHAnsi"/>
              </w:rPr>
            </w:pPr>
            <w:r w:rsidRPr="00FF16BD">
              <w:rPr>
                <w:rFonts w:cstheme="minorHAnsi"/>
                <w:b/>
              </w:rPr>
              <w:t>Note</w:t>
            </w:r>
            <w:r w:rsidRPr="00FF16BD">
              <w:rPr>
                <w:rFonts w:cstheme="minorHAnsi"/>
              </w:rPr>
              <w:t>: They must be able to clearly identify, manage, and respond to potential risks.</w:t>
            </w:r>
          </w:p>
          <w:p w14:paraId="47025B1C" w14:textId="77777777" w:rsidR="002D6EB6" w:rsidRDefault="002D6EB6" w:rsidP="00FF16BD">
            <w:pPr>
              <w:ind w:left="29"/>
              <w:rPr>
                <w:rFonts w:cstheme="minorHAnsi"/>
                <w:b/>
              </w:rPr>
            </w:pPr>
          </w:p>
          <w:p w14:paraId="0C6077C6" w14:textId="77777777" w:rsidR="002D6EB6" w:rsidRDefault="002D6EB6" w:rsidP="00FF16BD">
            <w:pPr>
              <w:ind w:left="29"/>
              <w:rPr>
                <w:rFonts w:cstheme="minorHAnsi"/>
              </w:rPr>
            </w:pPr>
            <w:r w:rsidRPr="00C70736">
              <w:rPr>
                <w:rFonts w:cstheme="minorHAnsi"/>
                <w:b/>
              </w:rPr>
              <w:t>Additional point</w:t>
            </w:r>
            <w:r w:rsidRPr="00FF16BD">
              <w:rPr>
                <w:rFonts w:cstheme="minorHAnsi"/>
              </w:rPr>
              <w:t xml:space="preserve"> if comprehensive.</w:t>
            </w:r>
          </w:p>
          <w:p w14:paraId="7F58353D" w14:textId="77777777" w:rsidR="002D6EB6" w:rsidRDefault="002D6EB6" w:rsidP="00FF16BD">
            <w:pPr>
              <w:ind w:left="29"/>
              <w:rPr>
                <w:rFonts w:cstheme="minorHAnsi"/>
              </w:rPr>
            </w:pPr>
          </w:p>
          <w:p w14:paraId="24D62112" w14:textId="75FF6210" w:rsidR="002D6EB6" w:rsidRPr="00FF16BD" w:rsidRDefault="002D6EB6" w:rsidP="00FF16BD">
            <w:pPr>
              <w:ind w:left="29"/>
              <w:rPr>
                <w:rFonts w:cstheme="minorHAnsi"/>
              </w:rPr>
            </w:pPr>
            <w:r>
              <w:rPr>
                <w:rFonts w:cstheme="minorHAnsi"/>
                <w:i/>
                <w:lang w:val="en-US"/>
              </w:rPr>
              <w:t xml:space="preserve">(A maximum of </w:t>
            </w:r>
            <w:r>
              <w:rPr>
                <w:rFonts w:cstheme="minorHAnsi"/>
                <w:b/>
                <w:i/>
                <w:lang w:val="en-US"/>
              </w:rPr>
              <w:t xml:space="preserve">6 </w:t>
            </w:r>
            <w:r>
              <w:rPr>
                <w:rFonts w:cstheme="minorHAnsi"/>
                <w:i/>
                <w:lang w:val="en-US"/>
              </w:rPr>
              <w:t>points is available for all pieces of information provided in this question)</w:t>
            </w:r>
          </w:p>
        </w:tc>
      </w:tr>
      <w:tr w:rsidR="002D6EB6" w:rsidRPr="00FF16BD" w14:paraId="0A518FF6" w14:textId="77777777" w:rsidTr="002D6EB6">
        <w:tc>
          <w:tcPr>
            <w:tcW w:w="11761" w:type="dxa"/>
            <w:gridSpan w:val="3"/>
            <w:shd w:val="clear" w:color="auto" w:fill="FCAF17"/>
          </w:tcPr>
          <w:p w14:paraId="2286D004" w14:textId="77777777" w:rsidR="002D6EB6" w:rsidRPr="002D6EB6" w:rsidRDefault="002D6EB6" w:rsidP="002D6EB6">
            <w:pPr>
              <w:pStyle w:val="ListParagraph"/>
              <w:numPr>
                <w:ilvl w:val="0"/>
                <w:numId w:val="27"/>
              </w:numPr>
              <w:rPr>
                <w:rFonts w:cstheme="minorHAnsi"/>
                <w:b/>
                <w:color w:val="FFFFFF" w:themeColor="background1"/>
              </w:rPr>
            </w:pPr>
            <w:r w:rsidRPr="002D6EB6">
              <w:rPr>
                <w:rFonts w:cstheme="minorHAnsi"/>
                <w:b/>
                <w:color w:val="FFFFFF" w:themeColor="background1"/>
              </w:rPr>
              <w:t>Staff Compliance with Policies and Practices</w:t>
            </w:r>
          </w:p>
        </w:tc>
        <w:tc>
          <w:tcPr>
            <w:tcW w:w="3627" w:type="dxa"/>
            <w:shd w:val="clear" w:color="auto" w:fill="000000" w:themeFill="text1"/>
          </w:tcPr>
          <w:p w14:paraId="49562EE3" w14:textId="4CD34C01" w:rsidR="002D6EB6" w:rsidRPr="002D6EB6" w:rsidRDefault="002D6EB6" w:rsidP="002D6EB6">
            <w:pPr>
              <w:jc w:val="center"/>
              <w:rPr>
                <w:rFonts w:cstheme="minorHAnsi"/>
                <w:b/>
                <w:color w:val="FFFFFF" w:themeColor="background1"/>
              </w:rPr>
            </w:pPr>
            <w:r w:rsidRPr="00FF16BD">
              <w:rPr>
                <w:rFonts w:cstheme="minorHAnsi"/>
                <w:b/>
              </w:rPr>
              <w:t>Foundation</w:t>
            </w:r>
          </w:p>
        </w:tc>
      </w:tr>
      <w:tr w:rsidR="002D6EB6" w:rsidRPr="00FF16BD" w14:paraId="5F39202E" w14:textId="77777777" w:rsidTr="002D6EB6">
        <w:tc>
          <w:tcPr>
            <w:tcW w:w="3681" w:type="dxa"/>
            <w:shd w:val="clear" w:color="auto" w:fill="F2F2F2" w:themeFill="background1" w:themeFillShade="F2"/>
          </w:tcPr>
          <w:p w14:paraId="2FB74719" w14:textId="029C4AAC" w:rsidR="002D6EB6" w:rsidRPr="00FF16BD" w:rsidRDefault="002D6EB6" w:rsidP="00C30C22">
            <w:pPr>
              <w:contextualSpacing/>
              <w:rPr>
                <w:rFonts w:cstheme="minorHAnsi"/>
                <w:b/>
                <w:lang w:val="en-US"/>
              </w:rPr>
            </w:pPr>
            <w:r w:rsidRPr="00FF16BD">
              <w:rPr>
                <w:rFonts w:cstheme="minorHAnsi"/>
                <w:b/>
                <w:lang w:val="en-US"/>
              </w:rPr>
              <w:t xml:space="preserve">Do you have any systems or processes in place to monitor staff compliance with your </w:t>
            </w:r>
            <w:r>
              <w:rPr>
                <w:rFonts w:cstheme="minorHAnsi"/>
                <w:b/>
                <w:lang w:val="en-US"/>
              </w:rPr>
              <w:t>LGBTQ</w:t>
            </w:r>
            <w:r w:rsidRPr="00FF16BD">
              <w:rPr>
                <w:rFonts w:cstheme="minorHAnsi"/>
                <w:b/>
                <w:lang w:val="en-US"/>
              </w:rPr>
              <w:t xml:space="preserve"> inclusion policies and practice outlines for inclusive service provision?</w:t>
            </w:r>
          </w:p>
          <w:p w14:paraId="53E2D790" w14:textId="77777777" w:rsidR="002D6EB6" w:rsidRPr="00FF16BD" w:rsidRDefault="002D6EB6" w:rsidP="000301A6">
            <w:pPr>
              <w:rPr>
                <w:rFonts w:cstheme="minorHAnsi"/>
              </w:rPr>
            </w:pPr>
          </w:p>
        </w:tc>
        <w:tc>
          <w:tcPr>
            <w:tcW w:w="3827" w:type="dxa"/>
            <w:shd w:val="clear" w:color="auto" w:fill="F2F2F2" w:themeFill="background1" w:themeFillShade="F2"/>
          </w:tcPr>
          <w:p w14:paraId="62CAF7F1" w14:textId="6AF87F58" w:rsidR="002D6EB6" w:rsidRDefault="002D6EB6" w:rsidP="00777275">
            <w:pPr>
              <w:rPr>
                <w:rFonts w:cstheme="minorHAnsi"/>
              </w:rPr>
            </w:pPr>
            <w:r>
              <w:rPr>
                <w:rFonts w:cstheme="minorHAnsi"/>
              </w:rPr>
              <w:t xml:space="preserve">Organisations who implement effective service inclusion initiatives have policy and procedures that guide and support inclusion. These policies and procedures allow management to hold staff accountable. Organisations then can measure the effectiveness of initiatives through consumer surveys, staff surveys, complaints registers, staff KPIs and one on one conversations.  </w:t>
            </w:r>
          </w:p>
          <w:p w14:paraId="067C78A7" w14:textId="77777777" w:rsidR="002D6EB6" w:rsidRDefault="002D6EB6" w:rsidP="00777275">
            <w:pPr>
              <w:rPr>
                <w:rFonts w:cstheme="minorHAnsi"/>
              </w:rPr>
            </w:pPr>
          </w:p>
          <w:p w14:paraId="34381468" w14:textId="066B20A4" w:rsidR="002D6EB6" w:rsidRPr="002D6EB6" w:rsidRDefault="002D6EB6" w:rsidP="00E342BF">
            <w:pPr>
              <w:rPr>
                <w:rFonts w:cstheme="minorHAnsi"/>
              </w:rPr>
            </w:pPr>
            <w:r w:rsidRPr="00C70736">
              <w:rPr>
                <w:rFonts w:cstheme="minorHAnsi"/>
              </w:rPr>
              <w:t xml:space="preserve">Example of this may be during supervision staff are coached and monitored around their case planning </w:t>
            </w:r>
            <w:r w:rsidRPr="00C70736">
              <w:rPr>
                <w:rFonts w:cstheme="minorHAnsi"/>
              </w:rPr>
              <w:lastRenderedPageBreak/>
              <w:t>for people who identi</w:t>
            </w:r>
            <w:r w:rsidR="00F84ED5">
              <w:rPr>
                <w:rFonts w:cstheme="minorHAnsi"/>
              </w:rPr>
              <w:t>f</w:t>
            </w:r>
            <w:r w:rsidRPr="00C70736">
              <w:rPr>
                <w:rFonts w:cstheme="minorHAnsi"/>
              </w:rPr>
              <w:t xml:space="preserve">y as </w:t>
            </w:r>
            <w:r>
              <w:rPr>
                <w:rFonts w:cstheme="minorHAnsi"/>
              </w:rPr>
              <w:t>LGBTQ</w:t>
            </w:r>
            <w:r w:rsidRPr="00C70736">
              <w:rPr>
                <w:rFonts w:cstheme="minorHAnsi"/>
              </w:rPr>
              <w:t xml:space="preserve"> and culturally appropriate interventions being applied where needed. </w:t>
            </w:r>
          </w:p>
        </w:tc>
        <w:tc>
          <w:tcPr>
            <w:tcW w:w="4253" w:type="dxa"/>
            <w:shd w:val="clear" w:color="auto" w:fill="F2F2F2" w:themeFill="background1" w:themeFillShade="F2"/>
          </w:tcPr>
          <w:p w14:paraId="0C8A290E" w14:textId="77777777" w:rsidR="002D6EB6" w:rsidRPr="00FF16BD" w:rsidRDefault="002D6EB6" w:rsidP="00C30C22">
            <w:pPr>
              <w:contextualSpacing/>
              <w:rPr>
                <w:rFonts w:cstheme="minorHAnsi"/>
                <w:i/>
                <w:lang w:val="en-US"/>
              </w:rPr>
            </w:pPr>
            <w:r w:rsidRPr="00FF16BD">
              <w:rPr>
                <w:rFonts w:cstheme="minorHAnsi"/>
                <w:i/>
                <w:lang w:val="en-US"/>
              </w:rPr>
              <w:lastRenderedPageBreak/>
              <w:t xml:space="preserve">For maximum point allocation, provide </w:t>
            </w:r>
            <w:r w:rsidRPr="00FF16BD">
              <w:rPr>
                <w:rFonts w:cstheme="minorHAnsi"/>
                <w:i/>
                <w:u w:val="single"/>
                <w:lang w:val="en-US"/>
              </w:rPr>
              <w:t>both</w:t>
            </w:r>
            <w:r w:rsidRPr="00FF16BD">
              <w:rPr>
                <w:rFonts w:cstheme="minorHAnsi"/>
                <w:i/>
                <w:lang w:val="en-US"/>
              </w:rPr>
              <w:t>:</w:t>
            </w:r>
          </w:p>
          <w:p w14:paraId="2B55C0B3" w14:textId="25F2A09E" w:rsidR="002D6EB6" w:rsidRPr="00FF16BD" w:rsidRDefault="002D6EB6" w:rsidP="00E871C9">
            <w:pPr>
              <w:numPr>
                <w:ilvl w:val="0"/>
                <w:numId w:val="5"/>
              </w:numPr>
              <w:spacing w:after="160" w:line="259" w:lineRule="auto"/>
              <w:contextualSpacing/>
              <w:rPr>
                <w:rFonts w:cstheme="minorHAnsi"/>
                <w:i/>
                <w:lang w:val="en-US"/>
              </w:rPr>
            </w:pPr>
            <w:r>
              <w:rPr>
                <w:rFonts w:cstheme="minorHAnsi"/>
                <w:i/>
                <w:lang w:val="en-US"/>
              </w:rPr>
              <w:t xml:space="preserve">Evidence of how and where staff can access all relevant policies and procedures </w:t>
            </w:r>
          </w:p>
          <w:p w14:paraId="13CE58DD" w14:textId="56CFE0FC" w:rsidR="002D6EB6" w:rsidRPr="00FF16BD" w:rsidRDefault="002D6EB6" w:rsidP="00E871C9">
            <w:pPr>
              <w:numPr>
                <w:ilvl w:val="0"/>
                <w:numId w:val="5"/>
              </w:numPr>
              <w:spacing w:after="160" w:line="259" w:lineRule="auto"/>
              <w:contextualSpacing/>
              <w:rPr>
                <w:rFonts w:cstheme="minorHAnsi"/>
                <w:i/>
                <w:lang w:val="en-US"/>
              </w:rPr>
            </w:pPr>
            <w:r>
              <w:rPr>
                <w:rFonts w:cstheme="minorHAnsi"/>
                <w:i/>
                <w:lang w:val="en-US"/>
              </w:rPr>
              <w:t>Evidence of how staff are notified of a new policy/procedure changes to policy or procedure and given any relevant communication and training to be competent in following any policy or procedure.</w:t>
            </w:r>
          </w:p>
          <w:p w14:paraId="63426FD9" w14:textId="081E6CAC" w:rsidR="002D6EB6" w:rsidRPr="00FF16BD" w:rsidRDefault="002D6EB6" w:rsidP="00777275">
            <w:pPr>
              <w:rPr>
                <w:rFonts w:cstheme="minorHAnsi"/>
              </w:rPr>
            </w:pPr>
          </w:p>
        </w:tc>
        <w:tc>
          <w:tcPr>
            <w:tcW w:w="3627" w:type="dxa"/>
            <w:shd w:val="clear" w:color="auto" w:fill="F2F2F2" w:themeFill="background1" w:themeFillShade="F2"/>
          </w:tcPr>
          <w:p w14:paraId="1386E568" w14:textId="04319A41" w:rsidR="002D6EB6" w:rsidRPr="00FF16BD" w:rsidRDefault="002D6EB6" w:rsidP="00E73626">
            <w:pPr>
              <w:rPr>
                <w:rFonts w:cstheme="minorHAnsi"/>
              </w:rPr>
            </w:pPr>
            <w:r w:rsidRPr="00FF16BD">
              <w:rPr>
                <w:rFonts w:cstheme="minorHAnsi"/>
                <w:b/>
              </w:rPr>
              <w:t>a) 2 points</w:t>
            </w:r>
            <w:r w:rsidRPr="00FF16BD">
              <w:rPr>
                <w:rFonts w:cstheme="minorHAnsi"/>
              </w:rPr>
              <w:t xml:space="preserve"> if evidence </w:t>
            </w:r>
            <w:proofErr w:type="gramStart"/>
            <w:r w:rsidRPr="00FF16BD">
              <w:rPr>
                <w:rFonts w:cstheme="minorHAnsi"/>
              </w:rPr>
              <w:t>provided that</w:t>
            </w:r>
            <w:proofErr w:type="gramEnd"/>
            <w:r w:rsidRPr="00FF16BD">
              <w:rPr>
                <w:rFonts w:cstheme="minorHAnsi"/>
              </w:rPr>
              <w:t xml:space="preserve"> policies</w:t>
            </w:r>
            <w:r>
              <w:rPr>
                <w:rFonts w:cstheme="minorHAnsi"/>
              </w:rPr>
              <w:t xml:space="preserve"> and procedures</w:t>
            </w:r>
            <w:r w:rsidRPr="00FF16BD">
              <w:rPr>
                <w:rFonts w:cstheme="minorHAnsi"/>
              </w:rPr>
              <w:t xml:space="preserve"> are clearly in place</w:t>
            </w:r>
            <w:r>
              <w:rPr>
                <w:rFonts w:cstheme="minorHAnsi"/>
              </w:rPr>
              <w:t xml:space="preserve"> and accessible by staff.</w:t>
            </w:r>
          </w:p>
          <w:p w14:paraId="391B8738" w14:textId="77777777" w:rsidR="002D6EB6" w:rsidRPr="00FF16BD" w:rsidRDefault="002D6EB6" w:rsidP="00E73626">
            <w:pPr>
              <w:rPr>
                <w:rFonts w:cstheme="minorHAnsi"/>
              </w:rPr>
            </w:pPr>
          </w:p>
          <w:p w14:paraId="01A1D8E4" w14:textId="77777777" w:rsidR="002D6EB6" w:rsidRDefault="002D6EB6" w:rsidP="008A27EE">
            <w:pPr>
              <w:rPr>
                <w:rFonts w:cstheme="minorHAnsi"/>
              </w:rPr>
            </w:pPr>
            <w:r w:rsidRPr="00FF16BD">
              <w:rPr>
                <w:rFonts w:cstheme="minorHAnsi"/>
                <w:b/>
              </w:rPr>
              <w:t>b) 2 points</w:t>
            </w:r>
            <w:r w:rsidRPr="00FF16BD">
              <w:rPr>
                <w:rFonts w:cstheme="minorHAnsi"/>
              </w:rPr>
              <w:t xml:space="preserve"> </w:t>
            </w:r>
            <w:r>
              <w:rPr>
                <w:rFonts w:cstheme="minorHAnsi"/>
              </w:rPr>
              <w:t>evidence is provided on how staff are made aware of changes to policy/processes or any new practices and how their compliance in following them is monitored.</w:t>
            </w:r>
          </w:p>
          <w:p w14:paraId="21E8FA79" w14:textId="77777777" w:rsidR="002D6EB6" w:rsidRDefault="002D6EB6" w:rsidP="008A27EE">
            <w:pPr>
              <w:rPr>
                <w:rFonts w:cstheme="minorHAnsi"/>
              </w:rPr>
            </w:pPr>
          </w:p>
          <w:p w14:paraId="6D61E272" w14:textId="01DDBF57" w:rsidR="002D6EB6" w:rsidRPr="00FF16BD" w:rsidRDefault="002D6EB6" w:rsidP="008A27EE">
            <w:pPr>
              <w:rPr>
                <w:rFonts w:cstheme="minorHAnsi"/>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tc>
      </w:tr>
    </w:tbl>
    <w:p w14:paraId="45F6A432" w14:textId="77777777" w:rsidR="002D6EB6" w:rsidRDefault="002D6EB6"/>
    <w:p w14:paraId="5AB41795" w14:textId="77777777" w:rsidR="002D6EB6" w:rsidRDefault="002D6EB6"/>
    <w:p w14:paraId="07138C3B" w14:textId="77777777" w:rsidR="002D6EB6" w:rsidRDefault="002D6EB6"/>
    <w:p w14:paraId="17B7AD5A" w14:textId="77777777" w:rsidR="002D6EB6" w:rsidRDefault="002D6EB6"/>
    <w:p w14:paraId="23397393" w14:textId="77777777" w:rsidR="002D6EB6" w:rsidRDefault="002D6EB6"/>
    <w:p w14:paraId="7DD1E1C0" w14:textId="77777777" w:rsidR="002D6EB6" w:rsidRDefault="002D6EB6"/>
    <w:p w14:paraId="493A941C" w14:textId="77777777" w:rsidR="002D6EB6" w:rsidRDefault="002D6EB6"/>
    <w:p w14:paraId="23FDC11B" w14:textId="77777777" w:rsidR="002D6EB6" w:rsidRDefault="002D6EB6"/>
    <w:p w14:paraId="090C427C" w14:textId="77777777" w:rsidR="002D6EB6" w:rsidRDefault="002D6EB6"/>
    <w:p w14:paraId="7DB0758F" w14:textId="77777777" w:rsidR="002D6EB6" w:rsidRDefault="002D6EB6"/>
    <w:p w14:paraId="5190D70A" w14:textId="77777777" w:rsidR="002D6EB6" w:rsidRDefault="002D6EB6"/>
    <w:p w14:paraId="72416029" w14:textId="77777777" w:rsidR="002D6EB6" w:rsidRDefault="002D6EB6"/>
    <w:p w14:paraId="622A5CA7" w14:textId="77777777" w:rsidR="002D6EB6" w:rsidRDefault="002D6EB6"/>
    <w:p w14:paraId="1955CF18" w14:textId="77777777" w:rsidR="002D6EB6" w:rsidRDefault="002D6EB6"/>
    <w:p w14:paraId="0A4F54C8" w14:textId="77777777" w:rsidR="002D6EB6" w:rsidRDefault="002D6EB6"/>
    <w:p w14:paraId="221A148A" w14:textId="7208E926" w:rsidR="002D6EB6" w:rsidRDefault="002D6EB6"/>
    <w:p w14:paraId="5AE54074" w14:textId="77777777" w:rsidR="002D6EB6" w:rsidRDefault="002D6EB6"/>
    <w:p w14:paraId="5DF682B2" w14:textId="08476C61" w:rsidR="002D6EB6" w:rsidRDefault="002D6EB6"/>
    <w:p w14:paraId="37157D79" w14:textId="77777777" w:rsidR="002D6EB6" w:rsidRDefault="002D6EB6"/>
    <w:p w14:paraId="55F6DA30" w14:textId="740D0885" w:rsidR="006A4387" w:rsidRPr="002D6EB6" w:rsidRDefault="002D6EB6">
      <w:pPr>
        <w:rPr>
          <w:b/>
          <w:bCs/>
          <w:caps/>
          <w:color w:val="ED7D31" w:themeColor="accent2"/>
          <w:sz w:val="28"/>
          <w:szCs w:val="28"/>
        </w:rPr>
      </w:pPr>
      <w:r w:rsidRPr="002D6EB6">
        <w:rPr>
          <w:b/>
          <w:bCs/>
          <w:caps/>
          <w:color w:val="ED7D31" w:themeColor="accent2"/>
          <w:sz w:val="28"/>
          <w:szCs w:val="28"/>
        </w:rPr>
        <w:lastRenderedPageBreak/>
        <w:t>Section 3: Visibility of LGBTQ Inclusion</w:t>
      </w:r>
    </w:p>
    <w:tbl>
      <w:tblPr>
        <w:tblStyle w:val="TableGrid"/>
        <w:tblW w:w="0" w:type="auto"/>
        <w:shd w:val="clear" w:color="auto" w:fill="2F5496" w:themeFill="accent1" w:themeFillShade="BF"/>
        <w:tblLook w:val="00A0" w:firstRow="1" w:lastRow="0" w:firstColumn="1" w:lastColumn="0" w:noHBand="0" w:noVBand="0"/>
      </w:tblPr>
      <w:tblGrid>
        <w:gridCol w:w="3681"/>
        <w:gridCol w:w="3969"/>
        <w:gridCol w:w="4252"/>
        <w:gridCol w:w="3407"/>
      </w:tblGrid>
      <w:tr w:rsidR="002D6EB6" w:rsidRPr="00FF16BD" w14:paraId="0AAF1C9D" w14:textId="77777777" w:rsidTr="002D6EB6">
        <w:trPr>
          <w:cantSplit/>
          <w:tblHeader/>
        </w:trPr>
        <w:tc>
          <w:tcPr>
            <w:tcW w:w="3681" w:type="dxa"/>
            <w:shd w:val="clear" w:color="auto" w:fill="F26322"/>
          </w:tcPr>
          <w:p w14:paraId="12470C40"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Question</w:t>
            </w:r>
          </w:p>
        </w:tc>
        <w:tc>
          <w:tcPr>
            <w:tcW w:w="3969" w:type="dxa"/>
            <w:shd w:val="clear" w:color="auto" w:fill="F26322"/>
          </w:tcPr>
          <w:p w14:paraId="4AADA095" w14:textId="7CAF2A21"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Why this question</w:t>
            </w:r>
            <w:r>
              <w:rPr>
                <w:rFonts w:cstheme="minorHAnsi"/>
                <w:b/>
                <w:caps/>
                <w:color w:val="FFFFFF" w:themeColor="background1"/>
              </w:rPr>
              <w:t>?</w:t>
            </w:r>
          </w:p>
        </w:tc>
        <w:tc>
          <w:tcPr>
            <w:tcW w:w="4252" w:type="dxa"/>
            <w:shd w:val="clear" w:color="auto" w:fill="F26322"/>
          </w:tcPr>
          <w:p w14:paraId="01F649DA"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Providing evidence</w:t>
            </w:r>
          </w:p>
        </w:tc>
        <w:tc>
          <w:tcPr>
            <w:tcW w:w="3407" w:type="dxa"/>
            <w:shd w:val="clear" w:color="auto" w:fill="F26322"/>
          </w:tcPr>
          <w:p w14:paraId="607BDBE0"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How points are allocated</w:t>
            </w:r>
          </w:p>
        </w:tc>
      </w:tr>
      <w:tr w:rsidR="002D6EB6" w:rsidRPr="00FF16BD" w14:paraId="38C5972D" w14:textId="77777777" w:rsidTr="002D6EB6">
        <w:tc>
          <w:tcPr>
            <w:tcW w:w="11902" w:type="dxa"/>
            <w:gridSpan w:val="3"/>
            <w:shd w:val="clear" w:color="auto" w:fill="FCAF17"/>
          </w:tcPr>
          <w:p w14:paraId="2560B735"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color w:val="FFFFFF" w:themeColor="background1"/>
              </w:rPr>
              <w:t xml:space="preserve">Website and Service Brochures  </w:t>
            </w:r>
          </w:p>
        </w:tc>
        <w:tc>
          <w:tcPr>
            <w:tcW w:w="3407" w:type="dxa"/>
            <w:shd w:val="clear" w:color="auto" w:fill="000000" w:themeFill="text1"/>
          </w:tcPr>
          <w:p w14:paraId="5F28BC1D" w14:textId="535FAFFE" w:rsidR="002D6EB6" w:rsidRPr="002D6EB6" w:rsidRDefault="002D6EB6" w:rsidP="002D6EB6">
            <w:pPr>
              <w:jc w:val="center"/>
              <w:rPr>
                <w:rFonts w:cstheme="minorHAnsi"/>
                <w:b/>
                <w:bCs/>
                <w:color w:val="FFFFFF" w:themeColor="background1"/>
              </w:rPr>
            </w:pPr>
            <w:r w:rsidRPr="00FF16BD">
              <w:rPr>
                <w:rFonts w:cstheme="minorHAnsi"/>
                <w:b/>
              </w:rPr>
              <w:t>Foundation</w:t>
            </w:r>
          </w:p>
        </w:tc>
      </w:tr>
      <w:tr w:rsidR="002D6EB6" w:rsidRPr="00FF16BD" w14:paraId="21FC1855" w14:textId="77777777" w:rsidTr="002D6EB6">
        <w:trPr>
          <w:trHeight w:val="3868"/>
        </w:trPr>
        <w:tc>
          <w:tcPr>
            <w:tcW w:w="3681" w:type="dxa"/>
            <w:shd w:val="clear" w:color="auto" w:fill="FFFFFF" w:themeFill="background1"/>
          </w:tcPr>
          <w:p w14:paraId="55797C5F" w14:textId="64062C46" w:rsidR="002D6EB6" w:rsidRPr="00FF16BD" w:rsidRDefault="002D6EB6" w:rsidP="00C30C22">
            <w:pPr>
              <w:contextualSpacing/>
              <w:rPr>
                <w:rFonts w:cstheme="minorHAnsi"/>
                <w:b/>
                <w:lang w:val="en-US"/>
              </w:rPr>
            </w:pPr>
            <w:r w:rsidRPr="00FF16BD">
              <w:rPr>
                <w:rFonts w:cstheme="minorHAnsi"/>
                <w:b/>
                <w:lang w:val="en-US"/>
              </w:rPr>
              <w:t>Do</w:t>
            </w:r>
            <w:r>
              <w:rPr>
                <w:rFonts w:cstheme="minorHAnsi"/>
                <w:b/>
                <w:lang w:val="en-US"/>
              </w:rPr>
              <w:t>es</w:t>
            </w:r>
            <w:r w:rsidRPr="00FF16BD">
              <w:rPr>
                <w:rFonts w:cstheme="minorHAnsi"/>
                <w:b/>
                <w:lang w:val="en-US"/>
              </w:rPr>
              <w:t xml:space="preserve"> your website </w:t>
            </w:r>
            <w:r w:rsidRPr="00FF16BD">
              <w:rPr>
                <w:rFonts w:cstheme="minorHAnsi"/>
                <w:b/>
                <w:i/>
                <w:u w:val="single"/>
                <w:lang w:val="en-US"/>
              </w:rPr>
              <w:t>and</w:t>
            </w:r>
            <w:r w:rsidRPr="00FF16BD">
              <w:rPr>
                <w:rFonts w:cstheme="minorHAnsi"/>
                <w:b/>
                <w:lang w:val="en-US"/>
              </w:rPr>
              <w:t xml:space="preserve"> your service brochures clearly promote the </w:t>
            </w:r>
            <w:r>
              <w:rPr>
                <w:rFonts w:cstheme="minorHAnsi"/>
                <w:b/>
                <w:lang w:val="en-US"/>
              </w:rPr>
              <w:t>LGBTQ</w:t>
            </w:r>
            <w:r w:rsidRPr="00FF16BD">
              <w:rPr>
                <w:rFonts w:cstheme="minorHAnsi"/>
                <w:b/>
                <w:lang w:val="en-US"/>
              </w:rPr>
              <w:t xml:space="preserve"> inclusivity of your service?</w:t>
            </w:r>
            <w:r w:rsidRPr="00FF16BD">
              <w:rPr>
                <w:rFonts w:cstheme="minorHAnsi"/>
                <w:b/>
                <w:lang w:val="en-US"/>
              </w:rPr>
              <w:br/>
            </w:r>
          </w:p>
          <w:p w14:paraId="48E968AC" w14:textId="77777777" w:rsidR="002D6EB6" w:rsidRPr="00FF16BD" w:rsidRDefault="002D6EB6" w:rsidP="00811730">
            <w:pPr>
              <w:rPr>
                <w:rFonts w:cstheme="minorHAnsi"/>
              </w:rPr>
            </w:pPr>
          </w:p>
        </w:tc>
        <w:tc>
          <w:tcPr>
            <w:tcW w:w="3969" w:type="dxa"/>
            <w:shd w:val="clear" w:color="auto" w:fill="FFFFFF" w:themeFill="background1"/>
          </w:tcPr>
          <w:p w14:paraId="1F2AFCFA" w14:textId="7FF7003B" w:rsidR="002D6EB6" w:rsidRDefault="002D6EB6" w:rsidP="00A9783B">
            <w:pPr>
              <w:rPr>
                <w:rFonts w:cstheme="minorHAnsi"/>
              </w:rPr>
            </w:pPr>
            <w:r>
              <w:rPr>
                <w:rFonts w:cstheme="minorHAnsi"/>
              </w:rPr>
              <w:t>This question asses</w:t>
            </w:r>
            <w:r w:rsidR="00F84ED5">
              <w:rPr>
                <w:rFonts w:cstheme="minorHAnsi"/>
              </w:rPr>
              <w:t>se</w:t>
            </w:r>
            <w:r>
              <w:rPr>
                <w:rFonts w:cstheme="minorHAnsi"/>
              </w:rPr>
              <w:t xml:space="preserve">s if your organisation has visibility of LGBTQ people through its marketing and media content. </w:t>
            </w:r>
          </w:p>
          <w:p w14:paraId="71DEAFFD" w14:textId="77777777" w:rsidR="002D6EB6" w:rsidRDefault="002D6EB6" w:rsidP="00A9783B">
            <w:pPr>
              <w:rPr>
                <w:rFonts w:cstheme="minorHAnsi"/>
              </w:rPr>
            </w:pPr>
          </w:p>
          <w:p w14:paraId="0B766EDE" w14:textId="71D82957" w:rsidR="002D6EB6" w:rsidRDefault="002D6EB6" w:rsidP="00E342BF">
            <w:pPr>
              <w:rPr>
                <w:rFonts w:cstheme="minorHAnsi"/>
              </w:rPr>
            </w:pPr>
            <w:r>
              <w:rPr>
                <w:rFonts w:cstheme="minorHAnsi"/>
              </w:rPr>
              <w:t xml:space="preserve">If an LGBTQ person goes to your website or takes a service brochure can they see themselves in the images and language you use? LGBTQ people look for these cues when choosing a service. </w:t>
            </w:r>
          </w:p>
          <w:p w14:paraId="0CB6EC44" w14:textId="77777777" w:rsidR="002D6EB6" w:rsidRDefault="002D6EB6" w:rsidP="00E342BF">
            <w:pPr>
              <w:rPr>
                <w:rFonts w:cstheme="minorHAnsi"/>
              </w:rPr>
            </w:pPr>
          </w:p>
          <w:p w14:paraId="524CC619" w14:textId="02244E74" w:rsidR="002D6EB6" w:rsidRDefault="002D6EB6" w:rsidP="00E342BF">
            <w:pPr>
              <w:rPr>
                <w:rFonts w:cstheme="minorHAnsi"/>
              </w:rPr>
            </w:pPr>
            <w:r>
              <w:rPr>
                <w:rFonts w:cstheme="minorHAnsi"/>
              </w:rPr>
              <w:t>Note: URL</w:t>
            </w:r>
            <w:r w:rsidR="00F84ED5">
              <w:rPr>
                <w:rFonts w:cstheme="minorHAnsi"/>
              </w:rPr>
              <w:t>s</w:t>
            </w:r>
            <w:r>
              <w:rPr>
                <w:rFonts w:cstheme="minorHAnsi"/>
              </w:rPr>
              <w:t xml:space="preserve"> are generic information, whereas brochures are usually specific information about a service(s</w:t>
            </w:r>
            <w:proofErr w:type="gramStart"/>
            <w:r>
              <w:rPr>
                <w:rFonts w:cstheme="minorHAnsi"/>
              </w:rPr>
              <w:t>), but</w:t>
            </w:r>
            <w:proofErr w:type="gramEnd"/>
            <w:r>
              <w:rPr>
                <w:rFonts w:cstheme="minorHAnsi"/>
              </w:rPr>
              <w:t xml:space="preserve"> may be found on the website.</w:t>
            </w:r>
          </w:p>
          <w:p w14:paraId="4D48C47F" w14:textId="77777777" w:rsidR="002D6EB6" w:rsidRDefault="002D6EB6" w:rsidP="00E51CA5">
            <w:pPr>
              <w:rPr>
                <w:rFonts w:cstheme="minorHAnsi"/>
                <w:i/>
                <w:lang w:val="en-US"/>
              </w:rPr>
            </w:pPr>
          </w:p>
          <w:p w14:paraId="5FCEFF17" w14:textId="1C551D08" w:rsidR="002D6EB6" w:rsidRPr="00FF16BD" w:rsidRDefault="002D6EB6" w:rsidP="00E342BF">
            <w:pPr>
              <w:rPr>
                <w:rFonts w:cstheme="minorHAnsi"/>
              </w:rPr>
            </w:pPr>
          </w:p>
        </w:tc>
        <w:tc>
          <w:tcPr>
            <w:tcW w:w="4252" w:type="dxa"/>
            <w:shd w:val="clear" w:color="auto" w:fill="FFFFFF" w:themeFill="background1"/>
          </w:tcPr>
          <w:p w14:paraId="72BA4117" w14:textId="77777777" w:rsidR="002D6EB6" w:rsidRPr="00FF16BD" w:rsidRDefault="002D6EB6" w:rsidP="00C30C22">
            <w:pPr>
              <w:contextualSpacing/>
              <w:rPr>
                <w:rFonts w:cstheme="minorHAnsi"/>
                <w:i/>
                <w:lang w:val="en-US"/>
              </w:rPr>
            </w:pPr>
            <w:r w:rsidRPr="00FF16BD">
              <w:rPr>
                <w:rFonts w:cstheme="minorHAnsi"/>
                <w:i/>
                <w:lang w:val="en-US"/>
              </w:rPr>
              <w:t xml:space="preserve">For maximum point allocation, please provide </w:t>
            </w:r>
            <w:r w:rsidRPr="00FF16BD">
              <w:rPr>
                <w:rFonts w:cstheme="minorHAnsi"/>
                <w:i/>
                <w:u w:val="single"/>
                <w:lang w:val="en-US"/>
              </w:rPr>
              <w:t>both</w:t>
            </w:r>
            <w:r w:rsidRPr="00FF16BD">
              <w:rPr>
                <w:rFonts w:cstheme="minorHAnsi"/>
                <w:i/>
                <w:lang w:val="en-US"/>
              </w:rPr>
              <w:t>:</w:t>
            </w:r>
          </w:p>
          <w:p w14:paraId="6E5FF1E3" w14:textId="0B28C64D" w:rsidR="002D6EB6" w:rsidRPr="00FF16BD" w:rsidRDefault="002D6EB6" w:rsidP="00E871C9">
            <w:pPr>
              <w:numPr>
                <w:ilvl w:val="0"/>
                <w:numId w:val="6"/>
              </w:numPr>
              <w:spacing w:after="160" w:line="259" w:lineRule="auto"/>
              <w:contextualSpacing/>
              <w:rPr>
                <w:rFonts w:cstheme="minorHAnsi"/>
                <w:i/>
                <w:lang w:val="en-US"/>
              </w:rPr>
            </w:pPr>
            <w:r w:rsidRPr="00FF16BD">
              <w:rPr>
                <w:rFonts w:cstheme="minorHAnsi"/>
                <w:i/>
                <w:lang w:val="en-US"/>
              </w:rPr>
              <w:t xml:space="preserve">all public facing URLs where </w:t>
            </w:r>
            <w:r>
              <w:rPr>
                <w:rFonts w:cstheme="minorHAnsi"/>
                <w:i/>
                <w:lang w:val="en-US"/>
              </w:rPr>
              <w:t>LGBTQ</w:t>
            </w:r>
            <w:r w:rsidRPr="00FF16BD">
              <w:rPr>
                <w:rFonts w:cstheme="minorHAnsi"/>
                <w:i/>
                <w:lang w:val="en-US"/>
              </w:rPr>
              <w:t xml:space="preserve"> inclusion is clearly communicated</w:t>
            </w:r>
          </w:p>
          <w:p w14:paraId="71CF7CD6" w14:textId="364C2754" w:rsidR="002D6EB6" w:rsidRPr="00FF16BD" w:rsidRDefault="002D6EB6" w:rsidP="00E871C9">
            <w:pPr>
              <w:numPr>
                <w:ilvl w:val="0"/>
                <w:numId w:val="6"/>
              </w:numPr>
              <w:spacing w:after="160" w:line="259" w:lineRule="auto"/>
              <w:contextualSpacing/>
              <w:rPr>
                <w:rFonts w:cstheme="minorHAnsi"/>
                <w:i/>
                <w:lang w:val="en-US"/>
              </w:rPr>
            </w:pPr>
            <w:r w:rsidRPr="00FF16BD">
              <w:rPr>
                <w:rFonts w:cstheme="minorHAnsi"/>
                <w:i/>
                <w:lang w:val="en-US"/>
              </w:rPr>
              <w:t xml:space="preserve">a copy of all service brochures where </w:t>
            </w:r>
            <w:r>
              <w:rPr>
                <w:rFonts w:cstheme="minorHAnsi"/>
                <w:i/>
                <w:lang w:val="en-US"/>
              </w:rPr>
              <w:t>LGBTQ</w:t>
            </w:r>
            <w:r w:rsidRPr="00FF16BD">
              <w:rPr>
                <w:rFonts w:cstheme="minorHAnsi"/>
                <w:i/>
                <w:lang w:val="en-US"/>
              </w:rPr>
              <w:t xml:space="preserve"> inclusion is clearly promoted</w:t>
            </w:r>
          </w:p>
          <w:p w14:paraId="666CEEE9" w14:textId="15BDE731" w:rsidR="002D6EB6" w:rsidRPr="00FF16BD" w:rsidRDefault="002D6EB6" w:rsidP="00777275">
            <w:pPr>
              <w:rPr>
                <w:rFonts w:cstheme="minorHAnsi"/>
              </w:rPr>
            </w:pPr>
          </w:p>
        </w:tc>
        <w:tc>
          <w:tcPr>
            <w:tcW w:w="3407" w:type="dxa"/>
            <w:shd w:val="clear" w:color="auto" w:fill="FFFFFF" w:themeFill="background1"/>
          </w:tcPr>
          <w:p w14:paraId="53B9087B" w14:textId="4959EECA" w:rsidR="002D6EB6" w:rsidRPr="004746E2" w:rsidRDefault="002D6EB6" w:rsidP="00FF16BD">
            <w:pPr>
              <w:rPr>
                <w:rFonts w:cstheme="minorHAnsi"/>
              </w:rPr>
            </w:pPr>
            <w:r>
              <w:rPr>
                <w:rFonts w:cstheme="minorHAnsi"/>
                <w:b/>
              </w:rPr>
              <w:t>a</w:t>
            </w:r>
            <w:r w:rsidRPr="00FF16BD">
              <w:rPr>
                <w:rFonts w:cstheme="minorHAnsi"/>
                <w:b/>
              </w:rPr>
              <w:t xml:space="preserve">) 2 points </w:t>
            </w:r>
            <w:r w:rsidRPr="004746E2">
              <w:rPr>
                <w:rFonts w:cstheme="minorHAnsi"/>
              </w:rPr>
              <w:t>if URLs are provided.</w:t>
            </w:r>
          </w:p>
          <w:p w14:paraId="6FB505F1" w14:textId="77777777" w:rsidR="002D6EB6" w:rsidRDefault="002D6EB6" w:rsidP="00E73626">
            <w:pPr>
              <w:rPr>
                <w:rFonts w:cstheme="minorHAnsi"/>
                <w:b/>
              </w:rPr>
            </w:pPr>
          </w:p>
          <w:p w14:paraId="7C8736AA" w14:textId="77777777" w:rsidR="002D6EB6" w:rsidRPr="00FF16BD" w:rsidRDefault="002D6EB6" w:rsidP="00E73626">
            <w:pPr>
              <w:rPr>
                <w:rFonts w:cstheme="minorHAnsi"/>
              </w:rPr>
            </w:pPr>
            <w:r w:rsidRPr="00FF16BD">
              <w:rPr>
                <w:rFonts w:cstheme="minorHAnsi"/>
                <w:b/>
              </w:rPr>
              <w:t xml:space="preserve">Additional point </w:t>
            </w:r>
            <w:r w:rsidRPr="00FF16BD">
              <w:rPr>
                <w:rFonts w:cstheme="minorHAnsi"/>
              </w:rPr>
              <w:t xml:space="preserve">for a substantial </w:t>
            </w:r>
            <w:proofErr w:type="gramStart"/>
            <w:r w:rsidRPr="00FF16BD">
              <w:rPr>
                <w:rFonts w:cstheme="minorHAnsi"/>
              </w:rPr>
              <w:t>amount</w:t>
            </w:r>
            <w:proofErr w:type="gramEnd"/>
            <w:r w:rsidRPr="00FF16BD">
              <w:rPr>
                <w:rFonts w:cstheme="minorHAnsi"/>
              </w:rPr>
              <w:t xml:space="preserve"> of URLs.</w:t>
            </w:r>
          </w:p>
          <w:p w14:paraId="6A490BBF" w14:textId="77777777" w:rsidR="002D6EB6" w:rsidRPr="00FF16BD" w:rsidRDefault="002D6EB6" w:rsidP="00E73626">
            <w:pPr>
              <w:rPr>
                <w:rFonts w:cstheme="minorHAnsi"/>
                <w:b/>
              </w:rPr>
            </w:pPr>
          </w:p>
          <w:p w14:paraId="0F547F1F" w14:textId="1A3055B8" w:rsidR="002D6EB6" w:rsidRPr="004746E2" w:rsidRDefault="002D6EB6" w:rsidP="00E73626">
            <w:pPr>
              <w:rPr>
                <w:rFonts w:cstheme="minorHAnsi"/>
              </w:rPr>
            </w:pPr>
            <w:r>
              <w:rPr>
                <w:rFonts w:cstheme="minorHAnsi"/>
                <w:b/>
              </w:rPr>
              <w:t>b</w:t>
            </w:r>
            <w:r w:rsidRPr="00FF16BD">
              <w:rPr>
                <w:rFonts w:cstheme="minorHAnsi"/>
                <w:b/>
              </w:rPr>
              <w:t xml:space="preserve">) 2 points </w:t>
            </w:r>
            <w:r w:rsidRPr="004746E2">
              <w:rPr>
                <w:rFonts w:cstheme="minorHAnsi"/>
              </w:rPr>
              <w:t xml:space="preserve">if </w:t>
            </w:r>
            <w:r w:rsidRPr="006B4C72">
              <w:rPr>
                <w:rFonts w:cstheme="minorHAnsi"/>
              </w:rPr>
              <w:t xml:space="preserve">brochures </w:t>
            </w:r>
            <w:r>
              <w:rPr>
                <w:rFonts w:cstheme="minorHAnsi"/>
              </w:rPr>
              <w:t xml:space="preserve">(including electronic or online brochures) </w:t>
            </w:r>
            <w:r w:rsidRPr="004746E2">
              <w:rPr>
                <w:rFonts w:cstheme="minorHAnsi"/>
              </w:rPr>
              <w:t>are provided.</w:t>
            </w:r>
          </w:p>
          <w:p w14:paraId="0EB1DEB9" w14:textId="77777777" w:rsidR="002D6EB6" w:rsidRDefault="002D6EB6" w:rsidP="00FF16BD">
            <w:pPr>
              <w:rPr>
                <w:rFonts w:cstheme="minorHAnsi"/>
                <w:b/>
              </w:rPr>
            </w:pPr>
          </w:p>
          <w:p w14:paraId="6DCFB393" w14:textId="45E26E3D" w:rsidR="002D6EB6" w:rsidRDefault="002D6EB6" w:rsidP="00FF16BD">
            <w:pPr>
              <w:rPr>
                <w:rFonts w:cstheme="minorHAnsi"/>
              </w:rPr>
            </w:pPr>
            <w:r w:rsidRPr="00FF16BD">
              <w:rPr>
                <w:rFonts w:cstheme="minorHAnsi"/>
                <w:b/>
              </w:rPr>
              <w:t xml:space="preserve">Additional point </w:t>
            </w:r>
            <w:r w:rsidRPr="00FF16BD">
              <w:rPr>
                <w:rFonts w:cstheme="minorHAnsi"/>
              </w:rPr>
              <w:t xml:space="preserve">for above and beyond </w:t>
            </w:r>
            <w:r w:rsidR="00F84ED5">
              <w:rPr>
                <w:rFonts w:cstheme="minorHAnsi"/>
              </w:rPr>
              <w:t xml:space="preserve">the </w:t>
            </w:r>
            <w:r w:rsidRPr="00FF16BD">
              <w:rPr>
                <w:rFonts w:cstheme="minorHAnsi"/>
              </w:rPr>
              <w:t xml:space="preserve">promotion of </w:t>
            </w:r>
            <w:r>
              <w:rPr>
                <w:rFonts w:cstheme="minorHAnsi"/>
              </w:rPr>
              <w:t>LGBTQ</w:t>
            </w:r>
            <w:r w:rsidRPr="00FF16BD">
              <w:rPr>
                <w:rFonts w:cstheme="minorHAnsi"/>
              </w:rPr>
              <w:t xml:space="preserve"> inclusion.</w:t>
            </w:r>
          </w:p>
          <w:p w14:paraId="448FB429" w14:textId="77777777" w:rsidR="002D6EB6" w:rsidRDefault="002D6EB6" w:rsidP="00FF16BD">
            <w:pPr>
              <w:rPr>
                <w:rFonts w:cstheme="minorHAnsi"/>
              </w:rPr>
            </w:pPr>
          </w:p>
          <w:p w14:paraId="3E64A37A" w14:textId="57FF6AC0" w:rsidR="002D6EB6" w:rsidRPr="00FF16BD" w:rsidRDefault="002D6EB6" w:rsidP="00FF16BD">
            <w:pPr>
              <w:rPr>
                <w:rFonts w:cstheme="minorHAnsi"/>
              </w:rPr>
            </w:pPr>
            <w:r>
              <w:rPr>
                <w:rFonts w:cstheme="minorHAnsi"/>
                <w:i/>
                <w:lang w:val="en-US"/>
              </w:rPr>
              <w:t xml:space="preserve">(A maximum of </w:t>
            </w:r>
            <w:r>
              <w:rPr>
                <w:rFonts w:cstheme="minorHAnsi"/>
                <w:b/>
                <w:i/>
                <w:lang w:val="en-US"/>
              </w:rPr>
              <w:t xml:space="preserve">6 </w:t>
            </w:r>
            <w:r>
              <w:rPr>
                <w:rFonts w:cstheme="minorHAnsi"/>
                <w:i/>
                <w:lang w:val="en-US"/>
              </w:rPr>
              <w:t>points is available for all pieces of information provided in this question)</w:t>
            </w:r>
          </w:p>
        </w:tc>
      </w:tr>
      <w:tr w:rsidR="002D6EB6" w:rsidRPr="00FF16BD" w14:paraId="59A6E45A" w14:textId="77777777" w:rsidTr="002D6EB6">
        <w:tc>
          <w:tcPr>
            <w:tcW w:w="11902" w:type="dxa"/>
            <w:gridSpan w:val="3"/>
            <w:shd w:val="clear" w:color="auto" w:fill="FCAF17"/>
          </w:tcPr>
          <w:p w14:paraId="11BF2B8B" w14:textId="77777777" w:rsidR="002D6EB6" w:rsidRPr="002D6EB6" w:rsidRDefault="002D6EB6" w:rsidP="002D6EB6">
            <w:pPr>
              <w:pStyle w:val="ListParagraph"/>
              <w:numPr>
                <w:ilvl w:val="0"/>
                <w:numId w:val="27"/>
              </w:numPr>
              <w:rPr>
                <w:rFonts w:cstheme="minorHAnsi"/>
                <w:b/>
                <w:color w:val="FFFFFF" w:themeColor="background1"/>
              </w:rPr>
            </w:pPr>
            <w:r w:rsidRPr="002D6EB6">
              <w:rPr>
                <w:rFonts w:cstheme="minorHAnsi"/>
                <w:b/>
                <w:color w:val="FFFFFF" w:themeColor="background1"/>
              </w:rPr>
              <w:t>Customer Facing LGBTQ Collateral</w:t>
            </w:r>
          </w:p>
        </w:tc>
        <w:tc>
          <w:tcPr>
            <w:tcW w:w="3407" w:type="dxa"/>
            <w:shd w:val="clear" w:color="auto" w:fill="000000" w:themeFill="text1"/>
          </w:tcPr>
          <w:p w14:paraId="3221E6FA" w14:textId="45952098" w:rsidR="002D6EB6" w:rsidRPr="002D6EB6" w:rsidRDefault="002D6EB6" w:rsidP="002D6EB6">
            <w:pPr>
              <w:jc w:val="center"/>
              <w:rPr>
                <w:rFonts w:cstheme="minorHAnsi"/>
                <w:b/>
                <w:color w:val="FFFFFF" w:themeColor="background1"/>
              </w:rPr>
            </w:pPr>
            <w:r w:rsidRPr="00FF16BD">
              <w:rPr>
                <w:rFonts w:cstheme="minorHAnsi"/>
                <w:b/>
              </w:rPr>
              <w:t>Foundation</w:t>
            </w:r>
          </w:p>
        </w:tc>
      </w:tr>
      <w:tr w:rsidR="002D6EB6" w:rsidRPr="00FF16BD" w14:paraId="58FEAE27" w14:textId="77777777" w:rsidTr="002D6EB6">
        <w:tc>
          <w:tcPr>
            <w:tcW w:w="3681" w:type="dxa"/>
            <w:shd w:val="clear" w:color="auto" w:fill="F2F2F2" w:themeFill="background1" w:themeFillShade="F2"/>
          </w:tcPr>
          <w:p w14:paraId="2663DD56" w14:textId="65FFB1B1" w:rsidR="002D6EB6" w:rsidRPr="00FF16BD" w:rsidRDefault="002D6EB6" w:rsidP="00C30C22">
            <w:pPr>
              <w:contextualSpacing/>
              <w:rPr>
                <w:rFonts w:cstheme="minorHAnsi"/>
                <w:b/>
              </w:rPr>
            </w:pPr>
            <w:r w:rsidRPr="00FF16BD">
              <w:rPr>
                <w:rFonts w:cstheme="minorHAnsi"/>
                <w:b/>
                <w:lang w:val="en-US"/>
              </w:rPr>
              <w:t xml:space="preserve">Do you display any community posters, rainbow flags or </w:t>
            </w:r>
            <w:r>
              <w:rPr>
                <w:rFonts w:cstheme="minorHAnsi"/>
                <w:b/>
                <w:lang w:val="en-US"/>
              </w:rPr>
              <w:t>LGBTQ</w:t>
            </w:r>
            <w:r w:rsidRPr="00FF16BD">
              <w:rPr>
                <w:rFonts w:cstheme="minorHAnsi"/>
                <w:b/>
                <w:lang w:val="en-US"/>
              </w:rPr>
              <w:t xml:space="preserve"> collateral within your service provision areas?</w:t>
            </w:r>
          </w:p>
          <w:p w14:paraId="7EC89792" w14:textId="78CB519E" w:rsidR="002D6EB6" w:rsidRPr="00FF16BD" w:rsidRDefault="002D6EB6" w:rsidP="000070A9">
            <w:pPr>
              <w:ind w:left="247" w:hanging="247"/>
              <w:contextualSpacing/>
              <w:rPr>
                <w:rFonts w:cstheme="minorHAnsi"/>
                <w:i/>
              </w:rPr>
            </w:pPr>
          </w:p>
        </w:tc>
        <w:tc>
          <w:tcPr>
            <w:tcW w:w="3969" w:type="dxa"/>
            <w:shd w:val="clear" w:color="auto" w:fill="F2F2F2" w:themeFill="background1" w:themeFillShade="F2"/>
          </w:tcPr>
          <w:p w14:paraId="07268908" w14:textId="1AABF98C" w:rsidR="002D6EB6" w:rsidRDefault="002D6EB6" w:rsidP="008860EE">
            <w:pPr>
              <w:rPr>
                <w:rFonts w:cstheme="minorHAnsi"/>
              </w:rPr>
            </w:pPr>
            <w:r>
              <w:rPr>
                <w:rFonts w:cstheme="minorHAnsi"/>
              </w:rPr>
              <w:t xml:space="preserve">Visibility is important for LGBTQ people due to the history of </w:t>
            </w:r>
            <w:r w:rsidR="00F84ED5">
              <w:rPr>
                <w:rFonts w:cstheme="minorHAnsi"/>
              </w:rPr>
              <w:t xml:space="preserve">the </w:t>
            </w:r>
            <w:r>
              <w:rPr>
                <w:rFonts w:cstheme="minorHAnsi"/>
              </w:rPr>
              <w:t>trauma they have faced. Visual imagery can tell a person if a space is safe.</w:t>
            </w:r>
          </w:p>
          <w:p w14:paraId="4531719A" w14:textId="77777777" w:rsidR="002D6EB6" w:rsidRDefault="002D6EB6" w:rsidP="008860EE">
            <w:pPr>
              <w:rPr>
                <w:rFonts w:cstheme="minorHAnsi"/>
              </w:rPr>
            </w:pPr>
          </w:p>
          <w:p w14:paraId="4B72AFF7" w14:textId="14E00979" w:rsidR="002D6EB6" w:rsidRDefault="002D6EB6" w:rsidP="008860EE">
            <w:pPr>
              <w:rPr>
                <w:rFonts w:cstheme="minorHAnsi"/>
              </w:rPr>
            </w:pPr>
            <w:r>
              <w:rPr>
                <w:rFonts w:cstheme="minorHAnsi"/>
              </w:rPr>
              <w:t>Does your organisation have visual cues of inclusivity?</w:t>
            </w:r>
          </w:p>
          <w:p w14:paraId="471B60C2" w14:textId="77777777" w:rsidR="002D6EB6" w:rsidRDefault="002D6EB6" w:rsidP="00E342BF">
            <w:pPr>
              <w:rPr>
                <w:rFonts w:cstheme="minorHAnsi"/>
                <w:i/>
                <w:lang w:val="en-US"/>
              </w:rPr>
            </w:pPr>
          </w:p>
          <w:p w14:paraId="706BBC2A" w14:textId="6FE0CF29" w:rsidR="002D6EB6" w:rsidRPr="00FF16BD" w:rsidRDefault="002D6EB6" w:rsidP="002D6EB6">
            <w:pPr>
              <w:rPr>
                <w:rFonts w:cstheme="minorHAnsi"/>
              </w:rPr>
            </w:pPr>
          </w:p>
        </w:tc>
        <w:tc>
          <w:tcPr>
            <w:tcW w:w="4252" w:type="dxa"/>
            <w:shd w:val="clear" w:color="auto" w:fill="F2F2F2" w:themeFill="background1" w:themeFillShade="F2"/>
          </w:tcPr>
          <w:p w14:paraId="323120FB" w14:textId="53BA1411" w:rsidR="002D6EB6" w:rsidRDefault="002D6EB6" w:rsidP="00EE5505">
            <w:pPr>
              <w:contextualSpacing/>
              <w:rPr>
                <w:rFonts w:cstheme="minorHAnsi"/>
                <w:i/>
              </w:rPr>
            </w:pPr>
            <w:r w:rsidRPr="00FF16BD">
              <w:rPr>
                <w:rFonts w:cstheme="minorHAnsi"/>
                <w:i/>
                <w:lang w:val="en-US"/>
              </w:rPr>
              <w:t>Please provide photograph</w:t>
            </w:r>
            <w:r>
              <w:rPr>
                <w:rFonts w:cstheme="minorHAnsi"/>
                <w:i/>
                <w:lang w:val="en-US"/>
              </w:rPr>
              <w:t>s</w:t>
            </w:r>
            <w:r w:rsidRPr="00FF16BD">
              <w:rPr>
                <w:rFonts w:cstheme="minorHAnsi"/>
                <w:i/>
                <w:lang w:val="en-US"/>
              </w:rPr>
              <w:t xml:space="preserve"> of </w:t>
            </w:r>
            <w:r>
              <w:rPr>
                <w:rFonts w:cstheme="minorHAnsi"/>
                <w:i/>
                <w:lang w:val="en-US"/>
              </w:rPr>
              <w:t>LGBTQ</w:t>
            </w:r>
            <w:r w:rsidRPr="00FF16BD">
              <w:rPr>
                <w:rFonts w:cstheme="minorHAnsi"/>
                <w:i/>
                <w:lang w:val="en-US"/>
              </w:rPr>
              <w:t xml:space="preserve"> collateral displayed within service provision areas</w:t>
            </w:r>
            <w:r w:rsidRPr="00FF16BD">
              <w:rPr>
                <w:rFonts w:cstheme="minorHAnsi"/>
                <w:i/>
              </w:rPr>
              <w:t>.</w:t>
            </w:r>
          </w:p>
          <w:p w14:paraId="25A594D2" w14:textId="77777777" w:rsidR="002D6EB6" w:rsidRDefault="002D6EB6" w:rsidP="00EE5505">
            <w:pPr>
              <w:contextualSpacing/>
              <w:rPr>
                <w:rFonts w:cstheme="minorHAnsi"/>
                <w:i/>
              </w:rPr>
            </w:pPr>
          </w:p>
          <w:p w14:paraId="35D78E5D" w14:textId="63E72537" w:rsidR="002D6EB6" w:rsidRPr="00FF16BD" w:rsidRDefault="002D6EB6" w:rsidP="00EE5505">
            <w:pPr>
              <w:contextualSpacing/>
              <w:rPr>
                <w:rFonts w:cstheme="minorHAnsi"/>
                <w:i/>
              </w:rPr>
            </w:pPr>
            <w:r>
              <w:rPr>
                <w:rFonts w:cstheme="minorHAnsi"/>
                <w:i/>
              </w:rPr>
              <w:t>(</w:t>
            </w:r>
            <w:r w:rsidRPr="004746E2">
              <w:rPr>
                <w:rFonts w:cstheme="minorHAnsi"/>
                <w:b/>
                <w:i/>
              </w:rPr>
              <w:t>note:</w:t>
            </w:r>
            <w:r>
              <w:rPr>
                <w:rFonts w:cstheme="minorHAnsi"/>
                <w:i/>
              </w:rPr>
              <w:t xml:space="preserve"> please do not just show what symbols are displayed, points are awarded for evidence of these symbols in situ)</w:t>
            </w:r>
          </w:p>
          <w:p w14:paraId="75E8E853" w14:textId="30933F7C" w:rsidR="002D6EB6" w:rsidRPr="00FF16BD" w:rsidRDefault="002D6EB6" w:rsidP="00EE5505">
            <w:pPr>
              <w:pStyle w:val="ListParagraph"/>
              <w:ind w:left="360"/>
              <w:rPr>
                <w:rFonts w:cstheme="minorHAnsi"/>
              </w:rPr>
            </w:pPr>
          </w:p>
        </w:tc>
        <w:tc>
          <w:tcPr>
            <w:tcW w:w="3407" w:type="dxa"/>
            <w:shd w:val="clear" w:color="auto" w:fill="F2F2F2" w:themeFill="background1" w:themeFillShade="F2"/>
          </w:tcPr>
          <w:p w14:paraId="165E603A" w14:textId="29C83515" w:rsidR="002D6EB6" w:rsidRPr="00FF16BD" w:rsidRDefault="002D6EB6" w:rsidP="00E73626">
            <w:pPr>
              <w:rPr>
                <w:rFonts w:cstheme="minorHAnsi"/>
              </w:rPr>
            </w:pPr>
            <w:r w:rsidRPr="00FF16BD">
              <w:rPr>
                <w:rFonts w:cstheme="minorHAnsi"/>
                <w:b/>
              </w:rPr>
              <w:t xml:space="preserve">2 points </w:t>
            </w:r>
            <w:r w:rsidRPr="00FF16BD">
              <w:rPr>
                <w:rFonts w:cstheme="minorHAnsi"/>
              </w:rPr>
              <w:t xml:space="preserve">if </w:t>
            </w:r>
            <w:r>
              <w:rPr>
                <w:rFonts w:cstheme="minorHAnsi"/>
              </w:rPr>
              <w:t xml:space="preserve">photographs of collateral in service areas </w:t>
            </w:r>
            <w:r w:rsidR="00F84ED5">
              <w:rPr>
                <w:rFonts w:cstheme="minorHAnsi"/>
              </w:rPr>
              <w:t>are</w:t>
            </w:r>
            <w:r>
              <w:rPr>
                <w:rFonts w:cstheme="minorHAnsi"/>
              </w:rPr>
              <w:t xml:space="preserve"> </w:t>
            </w:r>
            <w:r w:rsidRPr="00FF16BD">
              <w:rPr>
                <w:rFonts w:cstheme="minorHAnsi"/>
              </w:rPr>
              <w:t>provided.</w:t>
            </w:r>
          </w:p>
          <w:p w14:paraId="10678EE0" w14:textId="77777777" w:rsidR="002D6EB6" w:rsidRDefault="002D6EB6" w:rsidP="00E73626">
            <w:pPr>
              <w:rPr>
                <w:rFonts w:cstheme="minorHAnsi"/>
                <w:b/>
              </w:rPr>
            </w:pPr>
          </w:p>
          <w:p w14:paraId="357A0D7A" w14:textId="3D9E4333" w:rsidR="002D6EB6" w:rsidRPr="00FF16BD" w:rsidRDefault="002D6EB6" w:rsidP="00E73626">
            <w:pPr>
              <w:rPr>
                <w:rFonts w:cstheme="minorHAnsi"/>
                <w:b/>
              </w:rPr>
            </w:pPr>
            <w:r w:rsidRPr="00FF16BD">
              <w:rPr>
                <w:rFonts w:cstheme="minorHAnsi"/>
                <w:b/>
              </w:rPr>
              <w:t xml:space="preserve">2 additional points </w:t>
            </w:r>
            <w:r w:rsidRPr="00FF16BD">
              <w:rPr>
                <w:rFonts w:cstheme="minorHAnsi"/>
              </w:rPr>
              <w:t>if multiple examples/areas provided.</w:t>
            </w:r>
          </w:p>
          <w:p w14:paraId="4B867E7A" w14:textId="77777777" w:rsidR="002D6EB6" w:rsidRPr="00FF16BD" w:rsidRDefault="002D6EB6" w:rsidP="002D6EB6">
            <w:pPr>
              <w:rPr>
                <w:rFonts w:cstheme="minorHAnsi"/>
                <w:b/>
              </w:rPr>
            </w:pPr>
          </w:p>
          <w:p w14:paraId="0325B789" w14:textId="484549B0" w:rsidR="002D6EB6" w:rsidRPr="00FF16BD" w:rsidRDefault="002D6EB6" w:rsidP="005D6FF1">
            <w:pPr>
              <w:rPr>
                <w:rFonts w:cstheme="minorHAnsi"/>
                <w:b/>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tc>
      </w:tr>
    </w:tbl>
    <w:p w14:paraId="5D50B5EA" w14:textId="738A3547" w:rsidR="002D6EB6" w:rsidRDefault="002D6EB6"/>
    <w:p w14:paraId="182AD231" w14:textId="3DCE5CC5" w:rsidR="002D6EB6" w:rsidRDefault="002D6EB6"/>
    <w:p w14:paraId="30C9C989" w14:textId="77777777" w:rsidR="002D6EB6" w:rsidRDefault="002D6EB6"/>
    <w:p w14:paraId="65ACF12B" w14:textId="01D9C143" w:rsidR="006A4387" w:rsidRPr="002D6EB6" w:rsidRDefault="002D6EB6">
      <w:pPr>
        <w:rPr>
          <w:caps/>
          <w:color w:val="ED7D31" w:themeColor="accent2"/>
          <w:sz w:val="28"/>
          <w:szCs w:val="28"/>
        </w:rPr>
      </w:pPr>
      <w:r w:rsidRPr="002D6EB6">
        <w:rPr>
          <w:rFonts w:eastAsia="Cambria" w:cstheme="minorHAnsi"/>
          <w:b/>
          <w:caps/>
          <w:noProof/>
          <w:color w:val="ED7D31" w:themeColor="accent2"/>
          <w:sz w:val="28"/>
          <w:szCs w:val="28"/>
          <w:lang w:eastAsia="en-AU"/>
        </w:rPr>
        <w:lastRenderedPageBreak/>
        <w:t xml:space="preserve">Section 4: Initial Engagement &amp; Assessment  </w:t>
      </w:r>
    </w:p>
    <w:tbl>
      <w:tblPr>
        <w:tblStyle w:val="TableGrid"/>
        <w:tblW w:w="0" w:type="auto"/>
        <w:shd w:val="clear" w:color="auto" w:fill="2F5496" w:themeFill="accent1" w:themeFillShade="BF"/>
        <w:tblLook w:val="00A0" w:firstRow="1" w:lastRow="0" w:firstColumn="1" w:lastColumn="0" w:noHBand="0" w:noVBand="0"/>
      </w:tblPr>
      <w:tblGrid>
        <w:gridCol w:w="3681"/>
        <w:gridCol w:w="3969"/>
        <w:gridCol w:w="4111"/>
        <w:gridCol w:w="3548"/>
      </w:tblGrid>
      <w:tr w:rsidR="002D6EB6" w:rsidRPr="00FF16BD" w14:paraId="1825D19D" w14:textId="77777777" w:rsidTr="002D6EB6">
        <w:trPr>
          <w:cantSplit/>
          <w:tblHeader/>
        </w:trPr>
        <w:tc>
          <w:tcPr>
            <w:tcW w:w="3681" w:type="dxa"/>
            <w:shd w:val="clear" w:color="auto" w:fill="F26322"/>
          </w:tcPr>
          <w:p w14:paraId="599FFF68"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Question</w:t>
            </w:r>
          </w:p>
        </w:tc>
        <w:tc>
          <w:tcPr>
            <w:tcW w:w="3969" w:type="dxa"/>
            <w:shd w:val="clear" w:color="auto" w:fill="F26322"/>
          </w:tcPr>
          <w:p w14:paraId="6A163084" w14:textId="02FEAC2E"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Why this question</w:t>
            </w:r>
            <w:r>
              <w:rPr>
                <w:rFonts w:cstheme="minorHAnsi"/>
                <w:b/>
                <w:bCs/>
                <w:caps/>
                <w:color w:val="FFFFFF" w:themeColor="background1"/>
              </w:rPr>
              <w:t>?</w:t>
            </w:r>
          </w:p>
        </w:tc>
        <w:tc>
          <w:tcPr>
            <w:tcW w:w="4111" w:type="dxa"/>
            <w:shd w:val="clear" w:color="auto" w:fill="F26322"/>
          </w:tcPr>
          <w:p w14:paraId="70501BD4"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Providing evidence</w:t>
            </w:r>
          </w:p>
        </w:tc>
        <w:tc>
          <w:tcPr>
            <w:tcW w:w="3548" w:type="dxa"/>
            <w:shd w:val="clear" w:color="auto" w:fill="F26322"/>
          </w:tcPr>
          <w:p w14:paraId="4C489916"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How points are allocated</w:t>
            </w:r>
          </w:p>
        </w:tc>
      </w:tr>
      <w:tr w:rsidR="002D6EB6" w:rsidRPr="00FF16BD" w14:paraId="4B46BFFE" w14:textId="77777777" w:rsidTr="002D6EB6">
        <w:tc>
          <w:tcPr>
            <w:tcW w:w="11761" w:type="dxa"/>
            <w:gridSpan w:val="3"/>
            <w:shd w:val="clear" w:color="auto" w:fill="FCAF17"/>
          </w:tcPr>
          <w:p w14:paraId="1840D5E1" w14:textId="77777777" w:rsidR="002D6EB6" w:rsidRPr="002D6EB6" w:rsidRDefault="002D6EB6" w:rsidP="002D6EB6">
            <w:pPr>
              <w:pStyle w:val="ListParagraph"/>
              <w:numPr>
                <w:ilvl w:val="0"/>
                <w:numId w:val="27"/>
              </w:numPr>
              <w:rPr>
                <w:rFonts w:cstheme="minorHAnsi"/>
                <w:b/>
                <w:color w:val="FFFFFF" w:themeColor="background1"/>
              </w:rPr>
            </w:pPr>
            <w:r w:rsidRPr="002D6EB6">
              <w:rPr>
                <w:rFonts w:cstheme="minorHAnsi"/>
                <w:b/>
                <w:color w:val="FFFFFF" w:themeColor="background1"/>
              </w:rPr>
              <w:t>Intake Forms</w:t>
            </w:r>
          </w:p>
        </w:tc>
        <w:tc>
          <w:tcPr>
            <w:tcW w:w="3548" w:type="dxa"/>
            <w:shd w:val="clear" w:color="auto" w:fill="000000" w:themeFill="text1"/>
          </w:tcPr>
          <w:p w14:paraId="29AF75CB" w14:textId="2B0C0FAE" w:rsidR="002D6EB6" w:rsidRPr="002D6EB6" w:rsidRDefault="002D6EB6" w:rsidP="002D6EB6">
            <w:pPr>
              <w:jc w:val="center"/>
              <w:rPr>
                <w:rFonts w:cstheme="minorHAnsi"/>
                <w:b/>
                <w:color w:val="FFFFFF" w:themeColor="background1"/>
              </w:rPr>
            </w:pPr>
            <w:r w:rsidRPr="00FF16BD">
              <w:rPr>
                <w:rFonts w:cstheme="minorHAnsi"/>
                <w:b/>
              </w:rPr>
              <w:t>Foundation</w:t>
            </w:r>
          </w:p>
        </w:tc>
      </w:tr>
      <w:tr w:rsidR="002D6EB6" w:rsidRPr="00FF16BD" w14:paraId="307A3A7E" w14:textId="77777777" w:rsidTr="002D6EB6">
        <w:tc>
          <w:tcPr>
            <w:tcW w:w="3681" w:type="dxa"/>
            <w:shd w:val="clear" w:color="auto" w:fill="FFFFFF" w:themeFill="background1"/>
          </w:tcPr>
          <w:p w14:paraId="53AD5BB6" w14:textId="24A0C0DF" w:rsidR="002D6EB6" w:rsidRPr="00FF16BD" w:rsidRDefault="002D6EB6" w:rsidP="00EE5505">
            <w:pPr>
              <w:contextualSpacing/>
              <w:rPr>
                <w:rFonts w:cstheme="minorHAnsi"/>
                <w:b/>
                <w:lang w:val="en-US"/>
              </w:rPr>
            </w:pPr>
            <w:r w:rsidRPr="00FF16BD">
              <w:rPr>
                <w:rFonts w:cstheme="minorHAnsi"/>
                <w:b/>
                <w:lang w:val="en-US"/>
              </w:rPr>
              <w:t xml:space="preserve">Is the language used within forms/documentation that service users are required to complete, inclusive of </w:t>
            </w:r>
            <w:r>
              <w:rPr>
                <w:rFonts w:cstheme="minorHAnsi"/>
                <w:b/>
                <w:lang w:val="en-US"/>
              </w:rPr>
              <w:t>LGBTQ</w:t>
            </w:r>
            <w:r w:rsidRPr="00FF16BD">
              <w:rPr>
                <w:rFonts w:cstheme="minorHAnsi"/>
                <w:b/>
                <w:lang w:val="en-US"/>
              </w:rPr>
              <w:t xml:space="preserve"> people?</w:t>
            </w:r>
          </w:p>
          <w:p w14:paraId="2F57F9EA" w14:textId="77777777" w:rsidR="002D6EB6" w:rsidRPr="00FF16BD" w:rsidRDefault="002D6EB6" w:rsidP="00C30C22">
            <w:pPr>
              <w:contextualSpacing/>
              <w:rPr>
                <w:rFonts w:cstheme="minorHAnsi"/>
                <w:b/>
                <w:lang w:val="en-US"/>
              </w:rPr>
            </w:pPr>
          </w:p>
        </w:tc>
        <w:tc>
          <w:tcPr>
            <w:tcW w:w="3969" w:type="dxa"/>
            <w:shd w:val="clear" w:color="auto" w:fill="FFFFFF" w:themeFill="background1"/>
          </w:tcPr>
          <w:p w14:paraId="5B0408EF" w14:textId="071260A5" w:rsidR="002D6EB6" w:rsidRDefault="002D6EB6" w:rsidP="00777275">
            <w:pPr>
              <w:rPr>
                <w:rFonts w:cstheme="minorHAnsi"/>
              </w:rPr>
            </w:pPr>
            <w:r>
              <w:rPr>
                <w:rFonts w:cstheme="minorHAnsi"/>
              </w:rPr>
              <w:t xml:space="preserve">This question benchmarks an organisation’s understanding of language and how this may impact LGBTQ people in a health care setting. </w:t>
            </w:r>
          </w:p>
          <w:p w14:paraId="6712446C" w14:textId="77777777" w:rsidR="002D6EB6" w:rsidRDefault="002D6EB6" w:rsidP="00777275">
            <w:pPr>
              <w:rPr>
                <w:rFonts w:cstheme="minorHAnsi"/>
              </w:rPr>
            </w:pPr>
          </w:p>
          <w:p w14:paraId="6F2EB201" w14:textId="77777777" w:rsidR="002D6EB6" w:rsidRDefault="002D6EB6" w:rsidP="00777275">
            <w:pPr>
              <w:rPr>
                <w:rFonts w:cstheme="minorHAnsi"/>
              </w:rPr>
            </w:pPr>
            <w:r>
              <w:rPr>
                <w:rFonts w:cstheme="minorHAnsi"/>
              </w:rPr>
              <w:t xml:space="preserve">Heterosexuality and gender binary are the presumed norm, intake forms and documentation do not always allow a person to identify themselves or affirm their sexual or gender identity. </w:t>
            </w:r>
          </w:p>
          <w:p w14:paraId="72E69BC5" w14:textId="77777777" w:rsidR="002D6EB6" w:rsidRDefault="002D6EB6" w:rsidP="00777275">
            <w:pPr>
              <w:rPr>
                <w:rFonts w:cstheme="minorHAnsi"/>
              </w:rPr>
            </w:pPr>
          </w:p>
          <w:p w14:paraId="733EB9E8" w14:textId="13F2D85E" w:rsidR="002D6EB6" w:rsidRDefault="002D6EB6" w:rsidP="00777275">
            <w:pPr>
              <w:rPr>
                <w:rFonts w:cstheme="minorHAnsi"/>
              </w:rPr>
            </w:pPr>
            <w:r>
              <w:rPr>
                <w:rFonts w:cstheme="minorHAnsi"/>
              </w:rPr>
              <w:t xml:space="preserve">Information provided at intake such as privacy disclosures and service information need to acknowledge the diversity of LGBTQ people. </w:t>
            </w:r>
          </w:p>
          <w:p w14:paraId="6663551A" w14:textId="77777777" w:rsidR="002D6EB6" w:rsidRDefault="002D6EB6" w:rsidP="00777275">
            <w:pPr>
              <w:rPr>
                <w:rFonts w:cstheme="minorHAnsi"/>
              </w:rPr>
            </w:pPr>
          </w:p>
          <w:p w14:paraId="038E3FB9" w14:textId="0BC4C72D" w:rsidR="002D6EB6" w:rsidRDefault="002D6EB6" w:rsidP="00E342BF">
            <w:pPr>
              <w:rPr>
                <w:rFonts w:cstheme="minorHAnsi"/>
              </w:rPr>
            </w:pPr>
            <w:r>
              <w:rPr>
                <w:rFonts w:cstheme="minorHAnsi"/>
              </w:rPr>
              <w:t xml:space="preserve">Have you made changes to your forms that allow an LGBTQ person to be able to select their gender or sexuality where appropriate? Is the language you use in your forms and documentation inclusive of LGBTQ people? </w:t>
            </w:r>
          </w:p>
          <w:p w14:paraId="1719BF13" w14:textId="77777777" w:rsidR="002D6EB6" w:rsidRDefault="002D6EB6" w:rsidP="00E342BF">
            <w:pPr>
              <w:rPr>
                <w:rFonts w:cstheme="minorHAnsi"/>
              </w:rPr>
            </w:pPr>
          </w:p>
          <w:p w14:paraId="5D1B629E" w14:textId="4E0D29CE" w:rsidR="002D6EB6" w:rsidRPr="00FF16BD" w:rsidRDefault="002D6EB6" w:rsidP="00E342BF">
            <w:pPr>
              <w:rPr>
                <w:rFonts w:cstheme="minorHAnsi"/>
              </w:rPr>
            </w:pPr>
            <w:r w:rsidRPr="008A27EE">
              <w:rPr>
                <w:rFonts w:cstheme="minorHAnsi"/>
                <w:b/>
              </w:rPr>
              <w:t>Note</w:t>
            </w:r>
            <w:r>
              <w:rPr>
                <w:rFonts w:cstheme="minorHAnsi"/>
                <w:b/>
              </w:rPr>
              <w:t>:</w:t>
            </w:r>
            <w:r>
              <w:rPr>
                <w:rFonts w:cstheme="minorHAnsi"/>
              </w:rPr>
              <w:t xml:space="preserve"> this is specifically looking at forms at the commencement of services</w:t>
            </w:r>
          </w:p>
        </w:tc>
        <w:tc>
          <w:tcPr>
            <w:tcW w:w="4111" w:type="dxa"/>
            <w:shd w:val="clear" w:color="auto" w:fill="FFFFFF" w:themeFill="background1"/>
          </w:tcPr>
          <w:p w14:paraId="25EEFC46" w14:textId="77777777" w:rsidR="002D6EB6" w:rsidRDefault="002D6EB6" w:rsidP="00EE5505">
            <w:pPr>
              <w:contextualSpacing/>
              <w:rPr>
                <w:rFonts w:cstheme="minorHAnsi"/>
                <w:i/>
              </w:rPr>
            </w:pPr>
            <w:r w:rsidRPr="00FF16BD">
              <w:rPr>
                <w:rFonts w:cstheme="minorHAnsi"/>
                <w:i/>
                <w:lang w:val="en-US"/>
              </w:rPr>
              <w:t xml:space="preserve">Please provide a copy of </w:t>
            </w:r>
            <w:r w:rsidRPr="00FF16BD">
              <w:rPr>
                <w:rFonts w:cstheme="minorHAnsi"/>
                <w:i/>
                <w:u w:val="single"/>
                <w:lang w:val="en-US"/>
              </w:rPr>
              <w:t>two</w:t>
            </w:r>
            <w:r w:rsidRPr="00FF16BD">
              <w:rPr>
                <w:rFonts w:cstheme="minorHAnsi"/>
                <w:i/>
                <w:lang w:val="en-US"/>
              </w:rPr>
              <w:t xml:space="preserve"> intake forms/ documents that service users are required to complete</w:t>
            </w:r>
            <w:r w:rsidRPr="00FF16BD">
              <w:rPr>
                <w:rFonts w:cstheme="minorHAnsi"/>
                <w:i/>
              </w:rPr>
              <w:t xml:space="preserve">. </w:t>
            </w:r>
          </w:p>
          <w:p w14:paraId="248512C0" w14:textId="77777777" w:rsidR="002D6EB6" w:rsidRDefault="002D6EB6" w:rsidP="00EE5505">
            <w:pPr>
              <w:contextualSpacing/>
              <w:rPr>
                <w:rFonts w:cstheme="minorHAnsi"/>
                <w:i/>
              </w:rPr>
            </w:pPr>
          </w:p>
          <w:p w14:paraId="43A52B67" w14:textId="22DDC50A" w:rsidR="002D6EB6" w:rsidRPr="00FF16BD" w:rsidRDefault="002D6EB6" w:rsidP="00EE5505">
            <w:pPr>
              <w:contextualSpacing/>
              <w:rPr>
                <w:rFonts w:cstheme="minorHAnsi"/>
                <w:i/>
              </w:rPr>
            </w:pPr>
            <w:r w:rsidRPr="008A27EE">
              <w:rPr>
                <w:rFonts w:cstheme="minorHAnsi"/>
                <w:i/>
              </w:rPr>
              <w:t>(</w:t>
            </w:r>
            <w:r w:rsidRPr="008A27EE">
              <w:rPr>
                <w:rFonts w:cstheme="minorHAnsi"/>
                <w:b/>
                <w:i/>
              </w:rPr>
              <w:t>Note</w:t>
            </w:r>
            <w:r w:rsidRPr="008A27EE">
              <w:rPr>
                <w:rFonts w:cstheme="minorHAnsi"/>
                <w:i/>
              </w:rPr>
              <w:t>: if less than two intake forms/documents are provided then full points will not be given)</w:t>
            </w:r>
          </w:p>
          <w:p w14:paraId="327ED514" w14:textId="77777777" w:rsidR="002D6EB6" w:rsidRPr="00FF16BD" w:rsidRDefault="002D6EB6" w:rsidP="00EE5505">
            <w:pPr>
              <w:contextualSpacing/>
              <w:rPr>
                <w:rFonts w:cstheme="minorHAnsi"/>
                <w:i/>
              </w:rPr>
            </w:pPr>
          </w:p>
          <w:p w14:paraId="46C11EC1" w14:textId="16DAE7C1" w:rsidR="002D6EB6" w:rsidRPr="00FF16BD" w:rsidRDefault="002D6EB6" w:rsidP="00EE5505">
            <w:pPr>
              <w:contextualSpacing/>
              <w:rPr>
                <w:rFonts w:cstheme="minorHAnsi"/>
                <w:i/>
              </w:rPr>
            </w:pPr>
            <w:r w:rsidRPr="00FF16BD">
              <w:rPr>
                <w:rFonts w:cstheme="minorHAnsi"/>
                <w:i/>
              </w:rPr>
              <w:t>If you can provide more than two intake forms/documents, please add them to the ADDITIONAL WORK section at the end of this submission, in one row with the Item Name: “</w:t>
            </w:r>
            <w:r>
              <w:rPr>
                <w:rFonts w:cstheme="minorHAnsi"/>
                <w:i/>
              </w:rPr>
              <w:t>LGBTQ</w:t>
            </w:r>
            <w:r w:rsidRPr="00FF16BD">
              <w:rPr>
                <w:rFonts w:cstheme="minorHAnsi"/>
                <w:i/>
              </w:rPr>
              <w:t xml:space="preserve"> Inclusive Language.”</w:t>
            </w:r>
          </w:p>
          <w:p w14:paraId="7EA334B7" w14:textId="77777777" w:rsidR="002D6EB6" w:rsidRPr="00FF16BD" w:rsidRDefault="002D6EB6" w:rsidP="00EE5505">
            <w:pPr>
              <w:rPr>
                <w:rFonts w:cstheme="minorHAnsi"/>
              </w:rPr>
            </w:pPr>
          </w:p>
        </w:tc>
        <w:tc>
          <w:tcPr>
            <w:tcW w:w="3548" w:type="dxa"/>
            <w:shd w:val="clear" w:color="auto" w:fill="FFFFFF" w:themeFill="background1"/>
          </w:tcPr>
          <w:p w14:paraId="39BD4CA2" w14:textId="235206E3" w:rsidR="002D6EB6" w:rsidRPr="00FF16BD" w:rsidRDefault="002D6EB6" w:rsidP="00E73626">
            <w:pPr>
              <w:rPr>
                <w:rFonts w:cstheme="minorHAnsi"/>
              </w:rPr>
            </w:pPr>
            <w:r w:rsidRPr="00FF16BD">
              <w:rPr>
                <w:rFonts w:cstheme="minorHAnsi"/>
                <w:b/>
              </w:rPr>
              <w:t xml:space="preserve">2 points </w:t>
            </w:r>
            <w:r w:rsidRPr="00FF16BD">
              <w:rPr>
                <w:rFonts w:cstheme="minorHAnsi"/>
              </w:rPr>
              <w:t>if sexuality / sexual orientation included</w:t>
            </w:r>
          </w:p>
          <w:p w14:paraId="497B1976" w14:textId="77777777" w:rsidR="002D6EB6" w:rsidRDefault="002D6EB6" w:rsidP="00E73626">
            <w:pPr>
              <w:rPr>
                <w:rFonts w:cstheme="minorHAnsi"/>
                <w:b/>
              </w:rPr>
            </w:pPr>
          </w:p>
          <w:p w14:paraId="2E31B713" w14:textId="00A92B0B" w:rsidR="002D6EB6" w:rsidRPr="00FF16BD" w:rsidRDefault="002D6EB6" w:rsidP="00E73626">
            <w:pPr>
              <w:rPr>
                <w:rFonts w:cstheme="minorHAnsi"/>
              </w:rPr>
            </w:pPr>
            <w:r w:rsidRPr="00FF16BD">
              <w:rPr>
                <w:rFonts w:cstheme="minorHAnsi"/>
                <w:b/>
              </w:rPr>
              <w:t xml:space="preserve">Additional point </w:t>
            </w:r>
            <w:r w:rsidRPr="00FF16BD">
              <w:rPr>
                <w:rFonts w:cstheme="minorHAnsi"/>
              </w:rPr>
              <w:t xml:space="preserve">if </w:t>
            </w:r>
            <w:r w:rsidR="00F84ED5">
              <w:rPr>
                <w:rFonts w:cstheme="minorHAnsi"/>
              </w:rPr>
              <w:t xml:space="preserve">the </w:t>
            </w:r>
            <w:r w:rsidRPr="00FF16BD">
              <w:rPr>
                <w:rFonts w:cstheme="minorHAnsi"/>
              </w:rPr>
              <w:t>above options are detailed</w:t>
            </w:r>
          </w:p>
          <w:p w14:paraId="128C9E3C" w14:textId="77777777" w:rsidR="002D6EB6" w:rsidRDefault="002D6EB6" w:rsidP="00E73626">
            <w:pPr>
              <w:rPr>
                <w:rFonts w:cstheme="minorHAnsi"/>
                <w:b/>
              </w:rPr>
            </w:pPr>
          </w:p>
          <w:p w14:paraId="44490DAC" w14:textId="77777777" w:rsidR="002D6EB6" w:rsidRPr="00FF16BD" w:rsidRDefault="002D6EB6" w:rsidP="00E73626">
            <w:pPr>
              <w:rPr>
                <w:rFonts w:cstheme="minorHAnsi"/>
              </w:rPr>
            </w:pPr>
            <w:r w:rsidRPr="00FF16BD">
              <w:rPr>
                <w:rFonts w:cstheme="minorHAnsi"/>
                <w:b/>
              </w:rPr>
              <w:t xml:space="preserve">2 points </w:t>
            </w:r>
            <w:r w:rsidRPr="00FF16BD">
              <w:rPr>
                <w:rFonts w:cstheme="minorHAnsi"/>
              </w:rPr>
              <w:t>if gender identity is included</w:t>
            </w:r>
          </w:p>
          <w:p w14:paraId="379F3086" w14:textId="77777777" w:rsidR="002D6EB6" w:rsidRDefault="002D6EB6" w:rsidP="00E73626">
            <w:pPr>
              <w:rPr>
                <w:rFonts w:cstheme="minorHAnsi"/>
                <w:b/>
              </w:rPr>
            </w:pPr>
          </w:p>
          <w:p w14:paraId="419E5B0C" w14:textId="74E4F240" w:rsidR="002D6EB6" w:rsidRPr="00FF16BD" w:rsidRDefault="002D6EB6" w:rsidP="00E73626">
            <w:pPr>
              <w:rPr>
                <w:rFonts w:cstheme="minorHAnsi"/>
              </w:rPr>
            </w:pPr>
            <w:r w:rsidRPr="00FF16BD">
              <w:rPr>
                <w:rFonts w:cstheme="minorHAnsi"/>
                <w:b/>
              </w:rPr>
              <w:t xml:space="preserve">Additional point </w:t>
            </w:r>
            <w:r w:rsidRPr="00FF16BD">
              <w:rPr>
                <w:rFonts w:cstheme="minorHAnsi"/>
              </w:rPr>
              <w:t xml:space="preserve">if </w:t>
            </w:r>
            <w:r w:rsidR="00F84ED5">
              <w:rPr>
                <w:rFonts w:cstheme="minorHAnsi"/>
              </w:rPr>
              <w:t xml:space="preserve">the </w:t>
            </w:r>
            <w:r w:rsidRPr="00FF16BD">
              <w:rPr>
                <w:rFonts w:cstheme="minorHAnsi"/>
              </w:rPr>
              <w:t>above options are detailed</w:t>
            </w:r>
          </w:p>
          <w:p w14:paraId="71155E84" w14:textId="77777777" w:rsidR="002D6EB6" w:rsidRDefault="002D6EB6" w:rsidP="00E73626">
            <w:pPr>
              <w:rPr>
                <w:rFonts w:cstheme="minorHAnsi"/>
                <w:b/>
              </w:rPr>
            </w:pPr>
          </w:p>
          <w:p w14:paraId="5BA64DA6" w14:textId="7317B3D9" w:rsidR="002D6EB6" w:rsidRPr="00FF16BD" w:rsidRDefault="002D6EB6" w:rsidP="00E73626">
            <w:pPr>
              <w:rPr>
                <w:rFonts w:cstheme="minorHAnsi"/>
                <w:b/>
              </w:rPr>
            </w:pPr>
            <w:r w:rsidRPr="00FF16BD">
              <w:rPr>
                <w:rFonts w:cstheme="minorHAnsi"/>
                <w:b/>
              </w:rPr>
              <w:t xml:space="preserve">1 point </w:t>
            </w:r>
            <w:r w:rsidRPr="00FF16BD">
              <w:rPr>
                <w:rFonts w:cstheme="minorHAnsi"/>
              </w:rPr>
              <w:t>if intersex is included</w:t>
            </w:r>
          </w:p>
          <w:p w14:paraId="15FDB3E5" w14:textId="77777777" w:rsidR="002D6EB6" w:rsidRPr="00FF16BD" w:rsidRDefault="002D6EB6" w:rsidP="005D6FF1">
            <w:pPr>
              <w:rPr>
                <w:rFonts w:cstheme="minorHAnsi"/>
                <w:b/>
              </w:rPr>
            </w:pPr>
          </w:p>
          <w:p w14:paraId="17A3A8D6" w14:textId="30A80B69" w:rsidR="002D6EB6" w:rsidRPr="00FF16BD" w:rsidRDefault="002D6EB6" w:rsidP="005D6FF1">
            <w:pPr>
              <w:rPr>
                <w:rFonts w:cstheme="minorHAnsi"/>
                <w:b/>
              </w:rPr>
            </w:pPr>
            <w:r>
              <w:rPr>
                <w:rFonts w:cstheme="minorHAnsi"/>
                <w:i/>
                <w:lang w:val="en-US"/>
              </w:rPr>
              <w:t xml:space="preserve">(A maximum of </w:t>
            </w:r>
            <w:r>
              <w:rPr>
                <w:rFonts w:cstheme="minorHAnsi"/>
                <w:b/>
                <w:i/>
                <w:lang w:val="en-US"/>
              </w:rPr>
              <w:t xml:space="preserve">7 </w:t>
            </w:r>
            <w:r>
              <w:rPr>
                <w:rFonts w:cstheme="minorHAnsi"/>
                <w:i/>
                <w:lang w:val="en-US"/>
              </w:rPr>
              <w:t>points is available for all pieces of information provided in this question)</w:t>
            </w:r>
          </w:p>
          <w:p w14:paraId="7C90C559" w14:textId="77777777" w:rsidR="002D6EB6" w:rsidRPr="00FF16BD" w:rsidRDefault="002D6EB6" w:rsidP="005D6FF1">
            <w:pPr>
              <w:rPr>
                <w:rFonts w:cstheme="minorHAnsi"/>
                <w:b/>
              </w:rPr>
            </w:pPr>
          </w:p>
          <w:p w14:paraId="58EFDC98" w14:textId="77777777" w:rsidR="002D6EB6" w:rsidRPr="00FF16BD" w:rsidRDefault="002D6EB6" w:rsidP="005D6FF1">
            <w:pPr>
              <w:rPr>
                <w:rFonts w:cstheme="minorHAnsi"/>
                <w:b/>
              </w:rPr>
            </w:pPr>
          </w:p>
          <w:p w14:paraId="04EE9767" w14:textId="77777777" w:rsidR="002D6EB6" w:rsidRPr="00FF16BD" w:rsidRDefault="002D6EB6" w:rsidP="005D6FF1">
            <w:pPr>
              <w:rPr>
                <w:rFonts w:cstheme="minorHAnsi"/>
                <w:b/>
              </w:rPr>
            </w:pPr>
          </w:p>
          <w:p w14:paraId="5032F846" w14:textId="77777777" w:rsidR="002D6EB6" w:rsidRPr="00FF16BD" w:rsidRDefault="002D6EB6" w:rsidP="005D6FF1">
            <w:pPr>
              <w:rPr>
                <w:rFonts w:cstheme="minorHAnsi"/>
                <w:b/>
              </w:rPr>
            </w:pPr>
          </w:p>
          <w:p w14:paraId="4E6B7590" w14:textId="77777777" w:rsidR="002D6EB6" w:rsidRPr="00FF16BD" w:rsidRDefault="002D6EB6" w:rsidP="005D6FF1">
            <w:pPr>
              <w:rPr>
                <w:rFonts w:cstheme="minorHAnsi"/>
                <w:b/>
              </w:rPr>
            </w:pPr>
          </w:p>
          <w:p w14:paraId="0B89F0E1" w14:textId="77777777" w:rsidR="002D6EB6" w:rsidRPr="00FF16BD" w:rsidRDefault="002D6EB6" w:rsidP="005D6FF1">
            <w:pPr>
              <w:rPr>
                <w:rFonts w:cstheme="minorHAnsi"/>
                <w:b/>
              </w:rPr>
            </w:pPr>
          </w:p>
          <w:p w14:paraId="562A5135" w14:textId="77777777" w:rsidR="002D6EB6" w:rsidRPr="00FF16BD" w:rsidRDefault="002D6EB6" w:rsidP="005D6FF1">
            <w:pPr>
              <w:rPr>
                <w:rFonts w:cstheme="minorHAnsi"/>
                <w:b/>
              </w:rPr>
            </w:pPr>
          </w:p>
        </w:tc>
      </w:tr>
      <w:tr w:rsidR="002D6EB6" w:rsidRPr="00FF16BD" w14:paraId="2E4E435A" w14:textId="77777777" w:rsidTr="002D6EB6">
        <w:tc>
          <w:tcPr>
            <w:tcW w:w="11761" w:type="dxa"/>
            <w:gridSpan w:val="3"/>
            <w:shd w:val="clear" w:color="auto" w:fill="FCAF17"/>
          </w:tcPr>
          <w:p w14:paraId="71A32FF8" w14:textId="77777777" w:rsidR="002D6EB6" w:rsidRPr="002D6EB6" w:rsidRDefault="002D6EB6" w:rsidP="002D6EB6">
            <w:pPr>
              <w:pStyle w:val="ListParagraph"/>
              <w:numPr>
                <w:ilvl w:val="0"/>
                <w:numId w:val="27"/>
              </w:numPr>
              <w:rPr>
                <w:rFonts w:cstheme="minorHAnsi"/>
                <w:b/>
                <w:color w:val="FFFFFF" w:themeColor="background1"/>
              </w:rPr>
            </w:pPr>
            <w:r w:rsidRPr="002D6EB6">
              <w:rPr>
                <w:rFonts w:cstheme="minorHAnsi"/>
                <w:b/>
                <w:color w:val="FFFFFF" w:themeColor="background1"/>
              </w:rPr>
              <w:t>On-going Documents</w:t>
            </w:r>
          </w:p>
        </w:tc>
        <w:tc>
          <w:tcPr>
            <w:tcW w:w="3548" w:type="dxa"/>
            <w:shd w:val="clear" w:color="auto" w:fill="000000" w:themeFill="text1"/>
          </w:tcPr>
          <w:p w14:paraId="78ECC4FE" w14:textId="4BD6900C" w:rsidR="002D6EB6" w:rsidRPr="002D6EB6" w:rsidRDefault="002D6EB6" w:rsidP="002D6EB6">
            <w:pPr>
              <w:jc w:val="center"/>
              <w:rPr>
                <w:rFonts w:cstheme="minorHAnsi"/>
                <w:b/>
                <w:color w:val="FFFFFF" w:themeColor="background1"/>
              </w:rPr>
            </w:pPr>
            <w:r w:rsidRPr="00FF16BD">
              <w:rPr>
                <w:rFonts w:cstheme="minorHAnsi"/>
                <w:b/>
              </w:rPr>
              <w:t>Foundation</w:t>
            </w:r>
          </w:p>
        </w:tc>
      </w:tr>
      <w:tr w:rsidR="002D6EB6" w:rsidRPr="00FF16BD" w14:paraId="0D450E08" w14:textId="77777777" w:rsidTr="00E414B1">
        <w:tc>
          <w:tcPr>
            <w:tcW w:w="3681" w:type="dxa"/>
            <w:shd w:val="clear" w:color="auto" w:fill="F2F2F2" w:themeFill="background1" w:themeFillShade="F2"/>
          </w:tcPr>
          <w:p w14:paraId="574773DE" w14:textId="66F98950" w:rsidR="002D6EB6" w:rsidRPr="00FF16BD" w:rsidRDefault="002D6EB6" w:rsidP="004038AF">
            <w:pPr>
              <w:contextualSpacing/>
              <w:rPr>
                <w:rFonts w:cstheme="minorHAnsi"/>
                <w:b/>
                <w:lang w:val="en-US"/>
              </w:rPr>
            </w:pPr>
            <w:proofErr w:type="gramStart"/>
            <w:r w:rsidRPr="00FF16BD">
              <w:rPr>
                <w:rFonts w:cstheme="minorHAnsi"/>
                <w:b/>
                <w:lang w:val="en-US"/>
              </w:rPr>
              <w:t>Are</w:t>
            </w:r>
            <w:proofErr w:type="gramEnd"/>
            <w:r w:rsidRPr="00FF16BD">
              <w:rPr>
                <w:rFonts w:cstheme="minorHAnsi"/>
                <w:b/>
                <w:lang w:val="en-US"/>
              </w:rPr>
              <w:t xml:space="preserve"> your individual care assessment, care planning and/or case management documents explicitly inclusive of </w:t>
            </w:r>
            <w:r>
              <w:rPr>
                <w:rFonts w:cstheme="minorHAnsi"/>
                <w:b/>
                <w:lang w:val="en-US"/>
              </w:rPr>
              <w:t>LGBTQ</w:t>
            </w:r>
            <w:r w:rsidRPr="00FF16BD">
              <w:rPr>
                <w:rFonts w:cstheme="minorHAnsi"/>
                <w:b/>
                <w:lang w:val="en-US"/>
              </w:rPr>
              <w:t xml:space="preserve"> people, their support team and families?</w:t>
            </w:r>
          </w:p>
          <w:p w14:paraId="63DE1153" w14:textId="77777777" w:rsidR="002D6EB6" w:rsidRPr="00FF16BD" w:rsidRDefault="002D6EB6" w:rsidP="00EE5505">
            <w:pPr>
              <w:contextualSpacing/>
              <w:rPr>
                <w:rFonts w:cstheme="minorHAnsi"/>
                <w:b/>
                <w:lang w:val="en-US"/>
              </w:rPr>
            </w:pPr>
          </w:p>
        </w:tc>
        <w:tc>
          <w:tcPr>
            <w:tcW w:w="3969" w:type="dxa"/>
            <w:shd w:val="clear" w:color="auto" w:fill="F2F2F2" w:themeFill="background1" w:themeFillShade="F2"/>
          </w:tcPr>
          <w:p w14:paraId="797C3DA1" w14:textId="0E2E765E" w:rsidR="002D6EB6" w:rsidRDefault="002D6EB6" w:rsidP="00E342BF">
            <w:pPr>
              <w:rPr>
                <w:rFonts w:cstheme="minorHAnsi"/>
              </w:rPr>
            </w:pPr>
            <w:r>
              <w:rPr>
                <w:rFonts w:cstheme="minorHAnsi"/>
              </w:rPr>
              <w:t xml:space="preserve">This question extends from Question 8 it measures an organisation’s services provision processes and the language that is used throughout the process. How are LGBTQ people written into case planning and formulation processes? Are </w:t>
            </w:r>
            <w:r>
              <w:rPr>
                <w:rFonts w:cstheme="minorHAnsi"/>
              </w:rPr>
              <w:lastRenderedPageBreak/>
              <w:t>the forms and frameworks used inclusive? Can a person who is LGBTQ select options that affirm their identity and provide culturally appropriate support and referral? Are families of choice understood and investigated in case planning?</w:t>
            </w:r>
          </w:p>
          <w:p w14:paraId="2E555395" w14:textId="77777777" w:rsidR="002D6EB6" w:rsidRDefault="002D6EB6" w:rsidP="00E342BF">
            <w:pPr>
              <w:rPr>
                <w:rFonts w:cstheme="minorHAnsi"/>
              </w:rPr>
            </w:pPr>
          </w:p>
          <w:p w14:paraId="594B8E71" w14:textId="277FAF92" w:rsidR="002D6EB6" w:rsidRPr="00FF16BD" w:rsidRDefault="002D6EB6" w:rsidP="008A27EE">
            <w:pPr>
              <w:rPr>
                <w:rFonts w:cstheme="minorHAnsi"/>
              </w:rPr>
            </w:pPr>
            <w:r w:rsidRPr="004746E2">
              <w:rPr>
                <w:rFonts w:cstheme="minorHAnsi"/>
                <w:b/>
              </w:rPr>
              <w:t>Note</w:t>
            </w:r>
            <w:r>
              <w:rPr>
                <w:rFonts w:cstheme="minorHAnsi"/>
              </w:rPr>
              <w:t>: this is specifically looking at forms, processes and conversations that occur after intake to better support your clients’ needs.</w:t>
            </w:r>
          </w:p>
        </w:tc>
        <w:tc>
          <w:tcPr>
            <w:tcW w:w="4111" w:type="dxa"/>
            <w:shd w:val="clear" w:color="auto" w:fill="F2F2F2" w:themeFill="background1" w:themeFillShade="F2"/>
          </w:tcPr>
          <w:p w14:paraId="57C81F5F" w14:textId="687F2916" w:rsidR="002D6EB6" w:rsidRPr="00FF16BD" w:rsidRDefault="002D6EB6" w:rsidP="004038AF">
            <w:pPr>
              <w:contextualSpacing/>
              <w:rPr>
                <w:rFonts w:cstheme="minorHAnsi"/>
                <w:i/>
                <w:lang w:val="en-US"/>
              </w:rPr>
            </w:pPr>
            <w:r w:rsidRPr="00FF16BD">
              <w:rPr>
                <w:rFonts w:cstheme="minorHAnsi"/>
                <w:i/>
                <w:lang w:val="en-US"/>
              </w:rPr>
              <w:lastRenderedPageBreak/>
              <w:t xml:space="preserve">Please provide a copy of </w:t>
            </w:r>
            <w:r w:rsidRPr="00FF16BD">
              <w:rPr>
                <w:rFonts w:cstheme="minorHAnsi"/>
                <w:i/>
                <w:u w:val="single"/>
                <w:lang w:val="en-US"/>
              </w:rPr>
              <w:t>two</w:t>
            </w:r>
            <w:r w:rsidRPr="00FF16BD">
              <w:rPr>
                <w:rFonts w:cstheme="minorHAnsi"/>
                <w:i/>
                <w:lang w:val="en-US"/>
              </w:rPr>
              <w:t xml:space="preserve"> forms/documents that are explicitly inclusive of </w:t>
            </w:r>
            <w:r>
              <w:rPr>
                <w:rFonts w:cstheme="minorHAnsi"/>
                <w:i/>
                <w:lang w:val="en-US"/>
              </w:rPr>
              <w:t>LGBTQ</w:t>
            </w:r>
            <w:r w:rsidRPr="00FF16BD">
              <w:rPr>
                <w:rFonts w:cstheme="minorHAnsi"/>
                <w:i/>
                <w:lang w:val="en-US"/>
              </w:rPr>
              <w:t xml:space="preserve"> people, their support team and their families within assessment, care or case management processes.</w:t>
            </w:r>
            <w:r w:rsidR="00F84ED5">
              <w:rPr>
                <w:rFonts w:cstheme="minorHAnsi"/>
                <w:i/>
                <w:lang w:val="en-US"/>
              </w:rPr>
              <w:t xml:space="preserve"> </w:t>
            </w:r>
            <w:proofErr w:type="gramStart"/>
            <w:r w:rsidRPr="00FF16BD">
              <w:rPr>
                <w:rFonts w:cstheme="minorHAnsi"/>
                <w:i/>
              </w:rPr>
              <w:t>(</w:t>
            </w:r>
            <w:proofErr w:type="gramEnd"/>
            <w:r w:rsidRPr="00FF16BD">
              <w:rPr>
                <w:rFonts w:cstheme="minorHAnsi"/>
                <w:i/>
              </w:rPr>
              <w:t xml:space="preserve">Note: </w:t>
            </w:r>
            <w:r w:rsidRPr="00FF16BD">
              <w:rPr>
                <w:rFonts w:cstheme="minorHAnsi"/>
                <w:i/>
              </w:rPr>
              <w:lastRenderedPageBreak/>
              <w:t>Less than two forms/documents will result in partial point allocation.)</w:t>
            </w:r>
          </w:p>
          <w:p w14:paraId="33686FD5" w14:textId="77777777" w:rsidR="002D6EB6" w:rsidRPr="00FF16BD" w:rsidRDefault="002D6EB6" w:rsidP="004038AF">
            <w:pPr>
              <w:contextualSpacing/>
              <w:rPr>
                <w:rFonts w:cstheme="minorHAnsi"/>
                <w:i/>
              </w:rPr>
            </w:pPr>
          </w:p>
          <w:p w14:paraId="4896FC92" w14:textId="2F029543" w:rsidR="002D6EB6" w:rsidRPr="00FF16BD" w:rsidRDefault="002D6EB6" w:rsidP="004038AF">
            <w:pPr>
              <w:contextualSpacing/>
              <w:rPr>
                <w:rFonts w:cstheme="minorHAnsi"/>
                <w:i/>
              </w:rPr>
            </w:pPr>
            <w:r w:rsidRPr="00FF16BD">
              <w:rPr>
                <w:rFonts w:cstheme="minorHAnsi"/>
                <w:i/>
              </w:rPr>
              <w:t>If you can provide more than two forms/documents, please add them to the ADDITIONAL WORK section at the end of this submission, in one row with the Item Name: “</w:t>
            </w:r>
            <w:r>
              <w:rPr>
                <w:rFonts w:cstheme="minorHAnsi"/>
                <w:i/>
              </w:rPr>
              <w:t>LGBTQ</w:t>
            </w:r>
            <w:r w:rsidRPr="00FF16BD">
              <w:rPr>
                <w:rFonts w:cstheme="minorHAnsi"/>
                <w:i/>
              </w:rPr>
              <w:t xml:space="preserve"> On-going Documents.”</w:t>
            </w:r>
          </w:p>
          <w:p w14:paraId="42A47777" w14:textId="77777777" w:rsidR="002D6EB6" w:rsidRPr="00FF16BD" w:rsidRDefault="002D6EB6" w:rsidP="00EE5505">
            <w:pPr>
              <w:contextualSpacing/>
              <w:rPr>
                <w:rFonts w:cstheme="minorHAnsi"/>
                <w:i/>
                <w:lang w:val="en-US"/>
              </w:rPr>
            </w:pPr>
          </w:p>
        </w:tc>
        <w:tc>
          <w:tcPr>
            <w:tcW w:w="3548" w:type="dxa"/>
            <w:shd w:val="clear" w:color="auto" w:fill="F2F2F2" w:themeFill="background1" w:themeFillShade="F2"/>
          </w:tcPr>
          <w:p w14:paraId="7CA74F60" w14:textId="240564B0" w:rsidR="002D6EB6" w:rsidRPr="002D6EB6" w:rsidRDefault="002D6EB6" w:rsidP="000F7F16">
            <w:pPr>
              <w:rPr>
                <w:rFonts w:ascii="Calibri" w:hAnsi="Calibri" w:cs="Calibri"/>
                <w:color w:val="000000"/>
              </w:rPr>
            </w:pPr>
            <w:r w:rsidRPr="002D6EB6">
              <w:rPr>
                <w:rFonts w:ascii="Calibri" w:hAnsi="Calibri" w:cs="Calibri"/>
                <w:b/>
                <w:bCs/>
                <w:color w:val="000000"/>
              </w:rPr>
              <w:lastRenderedPageBreak/>
              <w:t xml:space="preserve">1 </w:t>
            </w:r>
            <w:proofErr w:type="gramStart"/>
            <w:r w:rsidRPr="002D6EB6">
              <w:rPr>
                <w:rFonts w:ascii="Calibri" w:hAnsi="Calibri" w:cs="Calibri"/>
                <w:b/>
                <w:bCs/>
                <w:color w:val="000000"/>
              </w:rPr>
              <w:t>points</w:t>
            </w:r>
            <w:proofErr w:type="gramEnd"/>
            <w:r w:rsidRPr="002D6EB6">
              <w:rPr>
                <w:rFonts w:ascii="Calibri" w:hAnsi="Calibri" w:cs="Calibri"/>
                <w:color w:val="000000"/>
              </w:rPr>
              <w:t xml:space="preserve"> if one form/evidence is provided.</w:t>
            </w:r>
          </w:p>
          <w:p w14:paraId="7834D15E" w14:textId="77777777" w:rsidR="002D6EB6" w:rsidRPr="002D6EB6" w:rsidRDefault="002D6EB6" w:rsidP="000F7F16">
            <w:pPr>
              <w:rPr>
                <w:rFonts w:ascii="Calibri" w:hAnsi="Calibri" w:cs="Calibri"/>
                <w:color w:val="000000"/>
              </w:rPr>
            </w:pPr>
          </w:p>
          <w:p w14:paraId="6C00211B" w14:textId="4A4FF347" w:rsidR="002D6EB6" w:rsidRPr="002D6EB6" w:rsidRDefault="002D6EB6" w:rsidP="000F7F16">
            <w:pPr>
              <w:rPr>
                <w:rFonts w:ascii="Calibri" w:hAnsi="Calibri" w:cs="Calibri"/>
                <w:b/>
                <w:bCs/>
                <w:color w:val="000000"/>
              </w:rPr>
            </w:pPr>
            <w:r w:rsidRPr="002D6EB6">
              <w:rPr>
                <w:rFonts w:ascii="Calibri" w:hAnsi="Calibri" w:cs="Calibri"/>
                <w:b/>
                <w:color w:val="000000"/>
              </w:rPr>
              <w:t>2 pts</w:t>
            </w:r>
            <w:r w:rsidRPr="002D6EB6">
              <w:rPr>
                <w:rFonts w:ascii="Calibri" w:hAnsi="Calibri" w:cs="Calibri"/>
                <w:color w:val="000000"/>
              </w:rPr>
              <w:t xml:space="preserve"> if 2 forms are provided </w:t>
            </w:r>
            <w:r w:rsidRPr="002D6EB6">
              <w:rPr>
                <w:rFonts w:ascii="Calibri" w:hAnsi="Calibri" w:cs="Calibri"/>
                <w:color w:val="000000"/>
              </w:rPr>
              <w:br/>
            </w:r>
          </w:p>
          <w:p w14:paraId="08EA9A96" w14:textId="73F39822" w:rsidR="002D6EB6" w:rsidRPr="002D6EB6" w:rsidRDefault="002D6EB6" w:rsidP="000F7F16">
            <w:pPr>
              <w:rPr>
                <w:rFonts w:ascii="Calibri" w:hAnsi="Calibri" w:cs="Calibri"/>
                <w:color w:val="000000"/>
              </w:rPr>
            </w:pPr>
            <w:r w:rsidRPr="002D6EB6">
              <w:rPr>
                <w:rFonts w:ascii="Calibri" w:hAnsi="Calibri" w:cs="Calibri"/>
                <w:b/>
                <w:bCs/>
                <w:color w:val="000000"/>
              </w:rPr>
              <w:lastRenderedPageBreak/>
              <w:t>One Additional point</w:t>
            </w:r>
            <w:r w:rsidRPr="002D6EB6">
              <w:rPr>
                <w:rFonts w:ascii="Calibri" w:hAnsi="Calibri" w:cs="Calibri"/>
                <w:color w:val="000000"/>
              </w:rPr>
              <w:t xml:space="preserve"> for each form if substantial evidence or if actioned in assessment and processes.</w:t>
            </w:r>
          </w:p>
          <w:p w14:paraId="460ABE2E" w14:textId="1BE520F1" w:rsidR="002D6EB6" w:rsidRPr="002D6EB6" w:rsidRDefault="002D6EB6" w:rsidP="00FF16BD">
            <w:pPr>
              <w:rPr>
                <w:rFonts w:cstheme="minorHAnsi"/>
                <w:b/>
              </w:rPr>
            </w:pPr>
          </w:p>
          <w:p w14:paraId="402D7FB7" w14:textId="2C895D5F" w:rsidR="002D6EB6" w:rsidRPr="002D6EB6" w:rsidRDefault="002D6EB6" w:rsidP="00FF16BD">
            <w:pPr>
              <w:rPr>
                <w:rFonts w:cstheme="minorHAnsi"/>
                <w:b/>
              </w:rPr>
            </w:pPr>
            <w:r w:rsidRPr="002D6EB6">
              <w:rPr>
                <w:rFonts w:cstheme="minorHAnsi"/>
                <w:i/>
                <w:lang w:val="en-US"/>
              </w:rPr>
              <w:t xml:space="preserve">(A maximum of </w:t>
            </w:r>
            <w:r w:rsidRPr="002D6EB6">
              <w:rPr>
                <w:rFonts w:cstheme="minorHAnsi"/>
                <w:b/>
                <w:i/>
                <w:lang w:val="en-US"/>
              </w:rPr>
              <w:t xml:space="preserve">5 </w:t>
            </w:r>
            <w:r w:rsidRPr="002D6EB6">
              <w:rPr>
                <w:rFonts w:cstheme="minorHAnsi"/>
                <w:i/>
                <w:lang w:val="en-US"/>
              </w:rPr>
              <w:t>points is available for all pieces of information provided in this question)</w:t>
            </w:r>
          </w:p>
          <w:p w14:paraId="252ECB5F" w14:textId="77777777" w:rsidR="002D6EB6" w:rsidRPr="00FF16BD" w:rsidRDefault="002D6EB6" w:rsidP="00FF16BD">
            <w:pPr>
              <w:rPr>
                <w:rFonts w:cstheme="minorHAnsi"/>
                <w:b/>
              </w:rPr>
            </w:pPr>
          </w:p>
          <w:p w14:paraId="3A87F815" w14:textId="77777777" w:rsidR="002D6EB6" w:rsidRPr="00FF16BD" w:rsidRDefault="002D6EB6" w:rsidP="005D6FF1">
            <w:pPr>
              <w:rPr>
                <w:rFonts w:cstheme="minorHAnsi"/>
                <w:b/>
              </w:rPr>
            </w:pPr>
          </w:p>
        </w:tc>
      </w:tr>
    </w:tbl>
    <w:p w14:paraId="5F1F5E21" w14:textId="77777777" w:rsidR="002D6EB6" w:rsidRDefault="002D6EB6"/>
    <w:p w14:paraId="12E8345B" w14:textId="77777777" w:rsidR="002D6EB6" w:rsidRDefault="002D6EB6"/>
    <w:p w14:paraId="73083EF3" w14:textId="77777777" w:rsidR="002D6EB6" w:rsidRDefault="002D6EB6"/>
    <w:p w14:paraId="7B46EDD7" w14:textId="77777777" w:rsidR="002D6EB6" w:rsidRDefault="002D6EB6"/>
    <w:p w14:paraId="2B9EB41A" w14:textId="77777777" w:rsidR="002D6EB6" w:rsidRDefault="002D6EB6"/>
    <w:p w14:paraId="1E43B007" w14:textId="77777777" w:rsidR="002D6EB6" w:rsidRDefault="002D6EB6"/>
    <w:p w14:paraId="08B5350F" w14:textId="77777777" w:rsidR="002D6EB6" w:rsidRDefault="002D6EB6"/>
    <w:p w14:paraId="52C667B0" w14:textId="77777777" w:rsidR="002D6EB6" w:rsidRDefault="002D6EB6"/>
    <w:p w14:paraId="1E727848" w14:textId="77777777" w:rsidR="002D6EB6" w:rsidRDefault="002D6EB6"/>
    <w:p w14:paraId="658DAD2A" w14:textId="71E781D1" w:rsidR="002D6EB6" w:rsidRDefault="002D6EB6"/>
    <w:p w14:paraId="596C2DC7" w14:textId="26251911" w:rsidR="002D6EB6" w:rsidRDefault="002D6EB6"/>
    <w:p w14:paraId="783F589F" w14:textId="77777777" w:rsidR="002D6EB6" w:rsidRDefault="002D6EB6"/>
    <w:p w14:paraId="314AAD50" w14:textId="1F147F2A" w:rsidR="002D6EB6" w:rsidRDefault="002D6EB6"/>
    <w:p w14:paraId="705F3C2E" w14:textId="77777777" w:rsidR="002D6EB6" w:rsidRDefault="002D6EB6"/>
    <w:p w14:paraId="3D6BEE87" w14:textId="715821E8" w:rsidR="006A4387" w:rsidRPr="002D6EB6" w:rsidRDefault="002D6EB6">
      <w:pPr>
        <w:rPr>
          <w:caps/>
          <w:color w:val="ED7D31" w:themeColor="accent2"/>
          <w:sz w:val="28"/>
          <w:szCs w:val="28"/>
        </w:rPr>
      </w:pPr>
      <w:r w:rsidRPr="002D6EB6">
        <w:rPr>
          <w:rFonts w:eastAsia="Cambria" w:cstheme="minorHAnsi"/>
          <w:b/>
          <w:caps/>
          <w:noProof/>
          <w:color w:val="ED7D31" w:themeColor="accent2"/>
          <w:sz w:val="28"/>
          <w:szCs w:val="28"/>
          <w:lang w:eastAsia="en-AU"/>
        </w:rPr>
        <w:lastRenderedPageBreak/>
        <w:t>Section 5: LGBTQ Inclusivity &amp; Disclosure Tra</w:t>
      </w:r>
      <w:r w:rsidR="00F84ED5">
        <w:rPr>
          <w:rFonts w:eastAsia="Cambria" w:cstheme="minorHAnsi"/>
          <w:b/>
          <w:caps/>
          <w:noProof/>
          <w:color w:val="ED7D31" w:themeColor="accent2"/>
          <w:sz w:val="28"/>
          <w:szCs w:val="28"/>
          <w:lang w:eastAsia="en-AU"/>
        </w:rPr>
        <w:t>I</w:t>
      </w:r>
      <w:r w:rsidRPr="002D6EB6">
        <w:rPr>
          <w:rFonts w:eastAsia="Cambria" w:cstheme="minorHAnsi"/>
          <w:b/>
          <w:caps/>
          <w:noProof/>
          <w:color w:val="ED7D31" w:themeColor="accent2"/>
          <w:sz w:val="28"/>
          <w:szCs w:val="28"/>
          <w:lang w:eastAsia="en-AU"/>
        </w:rPr>
        <w:t>ning/Resources</w:t>
      </w:r>
    </w:p>
    <w:tbl>
      <w:tblPr>
        <w:tblStyle w:val="TableGrid"/>
        <w:tblW w:w="0" w:type="auto"/>
        <w:shd w:val="clear" w:color="auto" w:fill="2F5496" w:themeFill="accent1" w:themeFillShade="BF"/>
        <w:tblLook w:val="00A0" w:firstRow="1" w:lastRow="0" w:firstColumn="1" w:lastColumn="0" w:noHBand="0" w:noVBand="0"/>
      </w:tblPr>
      <w:tblGrid>
        <w:gridCol w:w="3681"/>
        <w:gridCol w:w="3969"/>
        <w:gridCol w:w="4111"/>
        <w:gridCol w:w="3603"/>
      </w:tblGrid>
      <w:tr w:rsidR="002D6EB6" w:rsidRPr="00FF16BD" w14:paraId="6B6C66EC" w14:textId="77777777" w:rsidTr="002D6EB6">
        <w:trPr>
          <w:tblHeader/>
        </w:trPr>
        <w:tc>
          <w:tcPr>
            <w:tcW w:w="3681" w:type="dxa"/>
            <w:shd w:val="clear" w:color="auto" w:fill="F26322"/>
          </w:tcPr>
          <w:p w14:paraId="2639DEAB"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Question</w:t>
            </w:r>
          </w:p>
        </w:tc>
        <w:tc>
          <w:tcPr>
            <w:tcW w:w="3969" w:type="dxa"/>
            <w:shd w:val="clear" w:color="auto" w:fill="F26322"/>
          </w:tcPr>
          <w:p w14:paraId="15201865" w14:textId="6C4FB879"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Why this question?</w:t>
            </w:r>
          </w:p>
        </w:tc>
        <w:tc>
          <w:tcPr>
            <w:tcW w:w="4111" w:type="dxa"/>
            <w:shd w:val="clear" w:color="auto" w:fill="F26322"/>
          </w:tcPr>
          <w:p w14:paraId="0B549F1B"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Providing evidence</w:t>
            </w:r>
          </w:p>
        </w:tc>
        <w:tc>
          <w:tcPr>
            <w:tcW w:w="3603" w:type="dxa"/>
            <w:shd w:val="clear" w:color="auto" w:fill="F26322"/>
          </w:tcPr>
          <w:p w14:paraId="48687C11"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How points are allocated</w:t>
            </w:r>
          </w:p>
        </w:tc>
      </w:tr>
      <w:tr w:rsidR="002D6EB6" w:rsidRPr="00FF16BD" w14:paraId="39B65D2E" w14:textId="77777777" w:rsidTr="002D6EB6">
        <w:tc>
          <w:tcPr>
            <w:tcW w:w="11761" w:type="dxa"/>
            <w:gridSpan w:val="3"/>
            <w:shd w:val="clear" w:color="auto" w:fill="FCAF17"/>
          </w:tcPr>
          <w:p w14:paraId="5FD63D56"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color w:val="FFFFFF" w:themeColor="background1"/>
              </w:rPr>
              <w:t>Staff Development Opportunities</w:t>
            </w:r>
          </w:p>
        </w:tc>
        <w:tc>
          <w:tcPr>
            <w:tcW w:w="3603" w:type="dxa"/>
            <w:shd w:val="clear" w:color="auto" w:fill="000000" w:themeFill="text1"/>
          </w:tcPr>
          <w:p w14:paraId="23421899" w14:textId="02CAD0B3" w:rsidR="002D6EB6" w:rsidRPr="002D6EB6" w:rsidRDefault="002D6EB6" w:rsidP="002D6EB6">
            <w:pPr>
              <w:jc w:val="center"/>
              <w:rPr>
                <w:rFonts w:cstheme="minorHAnsi"/>
                <w:color w:val="FFFFFF" w:themeColor="background1"/>
              </w:rPr>
            </w:pPr>
            <w:r w:rsidRPr="002D6EB6">
              <w:rPr>
                <w:rFonts w:cstheme="minorHAnsi"/>
                <w:b/>
                <w:color w:val="FFFFFF" w:themeColor="background1"/>
              </w:rPr>
              <w:t>Foundation</w:t>
            </w:r>
          </w:p>
        </w:tc>
      </w:tr>
      <w:tr w:rsidR="002D6EB6" w:rsidRPr="00FF16BD" w14:paraId="6569D801" w14:textId="77777777" w:rsidTr="002D6EB6">
        <w:tc>
          <w:tcPr>
            <w:tcW w:w="3681" w:type="dxa"/>
            <w:shd w:val="clear" w:color="auto" w:fill="FFFFFF" w:themeFill="background1"/>
          </w:tcPr>
          <w:p w14:paraId="7867D898" w14:textId="1263F7A4" w:rsidR="002D6EB6" w:rsidRPr="00FF16BD" w:rsidRDefault="002D6EB6" w:rsidP="008032FE">
            <w:pPr>
              <w:rPr>
                <w:rFonts w:cstheme="minorHAnsi"/>
              </w:rPr>
            </w:pPr>
            <w:r w:rsidRPr="00FF16BD">
              <w:rPr>
                <w:rFonts w:cstheme="minorHAnsi"/>
                <w:b/>
                <w:lang w:val="en-US"/>
              </w:rPr>
              <w:t xml:space="preserve">Have you provided any development opportunities for staff over the assessed year to increase their understanding of </w:t>
            </w:r>
            <w:r>
              <w:rPr>
                <w:rFonts w:cstheme="minorHAnsi"/>
                <w:b/>
                <w:lang w:val="en-US"/>
              </w:rPr>
              <w:t>LGBTQ</w:t>
            </w:r>
            <w:r w:rsidRPr="00FF16BD">
              <w:rPr>
                <w:rFonts w:cstheme="minorHAnsi"/>
                <w:b/>
                <w:lang w:val="en-US"/>
              </w:rPr>
              <w:t xml:space="preserve"> people or </w:t>
            </w:r>
            <w:r>
              <w:rPr>
                <w:rFonts w:cstheme="minorHAnsi"/>
                <w:b/>
                <w:lang w:val="en-US"/>
              </w:rPr>
              <w:t>LGBTQ</w:t>
            </w:r>
            <w:r w:rsidRPr="00FF16BD">
              <w:rPr>
                <w:rFonts w:cstheme="minorHAnsi"/>
                <w:b/>
                <w:lang w:val="en-US"/>
              </w:rPr>
              <w:t xml:space="preserve"> inclusive service provision?</w:t>
            </w:r>
          </w:p>
        </w:tc>
        <w:tc>
          <w:tcPr>
            <w:tcW w:w="3969" w:type="dxa"/>
            <w:shd w:val="clear" w:color="auto" w:fill="FFFFFF" w:themeFill="background1"/>
          </w:tcPr>
          <w:p w14:paraId="6F1A6B64" w14:textId="1D76F201" w:rsidR="002D6EB6" w:rsidRDefault="002D6EB6" w:rsidP="008032FE">
            <w:pPr>
              <w:rPr>
                <w:rFonts w:cstheme="minorHAnsi"/>
                <w:color w:val="000000" w:themeColor="text1"/>
              </w:rPr>
            </w:pPr>
            <w:r>
              <w:rPr>
                <w:rFonts w:cstheme="minorHAnsi"/>
                <w:color w:val="000000" w:themeColor="text1"/>
              </w:rPr>
              <w:t xml:space="preserve">This question looks at the training staff have received, the ongoing training plans that have been implemented, as well as the quality of the training. </w:t>
            </w:r>
          </w:p>
          <w:p w14:paraId="59AE4EAC" w14:textId="3E96B596" w:rsidR="002D6EB6" w:rsidRDefault="002D6EB6" w:rsidP="00911648">
            <w:pPr>
              <w:rPr>
                <w:rFonts w:cstheme="minorHAnsi"/>
                <w:color w:val="000000" w:themeColor="text1"/>
              </w:rPr>
            </w:pPr>
            <w:r>
              <w:rPr>
                <w:rFonts w:cstheme="minorHAnsi"/>
                <w:color w:val="000000" w:themeColor="text1"/>
              </w:rPr>
              <w:t>Have staff engaged in LGBTQ Awareness training as well as industry</w:t>
            </w:r>
            <w:r w:rsidR="00F84ED5">
              <w:rPr>
                <w:rFonts w:cstheme="minorHAnsi"/>
                <w:color w:val="000000" w:themeColor="text1"/>
              </w:rPr>
              <w:t>-</w:t>
            </w:r>
            <w:r>
              <w:rPr>
                <w:rFonts w:cstheme="minorHAnsi"/>
                <w:color w:val="000000" w:themeColor="text1"/>
              </w:rPr>
              <w:t>specific training that empowers staff to provide LGBTQ affirming care?</w:t>
            </w:r>
          </w:p>
          <w:p w14:paraId="7F0DA2ED" w14:textId="77777777" w:rsidR="002D6EB6" w:rsidRDefault="002D6EB6" w:rsidP="00911648">
            <w:pPr>
              <w:rPr>
                <w:rFonts w:cstheme="minorHAnsi"/>
                <w:color w:val="000000" w:themeColor="text1"/>
              </w:rPr>
            </w:pPr>
          </w:p>
          <w:p w14:paraId="626203EC" w14:textId="3EAF1908" w:rsidR="002D6EB6" w:rsidRDefault="002D6EB6" w:rsidP="00911648">
            <w:pPr>
              <w:rPr>
                <w:rFonts w:cstheme="minorHAnsi"/>
                <w:color w:val="000000" w:themeColor="text1"/>
              </w:rPr>
            </w:pPr>
            <w:r w:rsidRPr="008A27EE">
              <w:rPr>
                <w:rFonts w:cstheme="minorHAnsi"/>
                <w:b/>
                <w:color w:val="000000" w:themeColor="text1"/>
              </w:rPr>
              <w:t>Note:</w:t>
            </w:r>
            <w:r w:rsidRPr="008A27EE">
              <w:rPr>
                <w:rFonts w:cstheme="minorHAnsi"/>
                <w:color w:val="000000" w:themeColor="text1"/>
              </w:rPr>
              <w:t xml:space="preserve"> If staff development provided by PIHW or ACON Pride Training in the assessed year then only evidence of date and number of attendees is required.</w:t>
            </w:r>
          </w:p>
          <w:p w14:paraId="1CDF397E" w14:textId="653D5AA3" w:rsidR="002D6EB6" w:rsidRDefault="002D6EB6" w:rsidP="00911648">
            <w:pPr>
              <w:rPr>
                <w:rFonts w:cstheme="minorHAnsi"/>
                <w:color w:val="000000" w:themeColor="text1"/>
              </w:rPr>
            </w:pPr>
            <w:r>
              <w:rPr>
                <w:rFonts w:cstheme="minorHAnsi"/>
                <w:color w:val="000000" w:themeColor="text1"/>
              </w:rPr>
              <w:t xml:space="preserve"> </w:t>
            </w:r>
          </w:p>
          <w:p w14:paraId="4B8B6B55" w14:textId="32C9D8F7" w:rsidR="002D6EB6" w:rsidRPr="00FF16BD" w:rsidRDefault="002D6EB6" w:rsidP="00E342BF">
            <w:pPr>
              <w:rPr>
                <w:rFonts w:cstheme="minorHAnsi"/>
                <w:color w:val="000000" w:themeColor="text1"/>
              </w:rPr>
            </w:pPr>
          </w:p>
        </w:tc>
        <w:tc>
          <w:tcPr>
            <w:tcW w:w="4111" w:type="dxa"/>
            <w:shd w:val="clear" w:color="auto" w:fill="FFFFFF" w:themeFill="background1"/>
          </w:tcPr>
          <w:p w14:paraId="7780231F" w14:textId="77777777" w:rsidR="002D6EB6" w:rsidRPr="00FF16BD" w:rsidRDefault="002D6EB6" w:rsidP="004038AF">
            <w:pPr>
              <w:contextualSpacing/>
              <w:rPr>
                <w:rFonts w:cstheme="minorHAnsi"/>
                <w:i/>
                <w:lang w:val="en-US"/>
              </w:rPr>
            </w:pPr>
            <w:r w:rsidRPr="00FF16BD">
              <w:rPr>
                <w:rFonts w:cstheme="minorHAnsi"/>
                <w:i/>
                <w:lang w:val="en-US"/>
              </w:rPr>
              <w:t xml:space="preserve">For maximum point allocation, please provide </w:t>
            </w:r>
            <w:proofErr w:type="gramStart"/>
            <w:r w:rsidRPr="00FF16BD">
              <w:rPr>
                <w:rFonts w:cstheme="minorHAnsi"/>
                <w:i/>
                <w:u w:val="single"/>
                <w:lang w:val="en-US"/>
              </w:rPr>
              <w:t>all</w:t>
            </w:r>
            <w:r w:rsidRPr="00FF16BD">
              <w:rPr>
                <w:rFonts w:cstheme="minorHAnsi"/>
                <w:i/>
                <w:lang w:val="en-US"/>
              </w:rPr>
              <w:t xml:space="preserve"> of</w:t>
            </w:r>
            <w:proofErr w:type="gramEnd"/>
            <w:r w:rsidRPr="00FF16BD">
              <w:rPr>
                <w:rFonts w:cstheme="minorHAnsi"/>
                <w:i/>
                <w:lang w:val="en-US"/>
              </w:rPr>
              <w:t xml:space="preserve"> the following:</w:t>
            </w:r>
          </w:p>
          <w:p w14:paraId="09D049BC" w14:textId="465723FD" w:rsidR="002D6EB6" w:rsidRPr="00FF16BD" w:rsidRDefault="002D6EB6" w:rsidP="00E871C9">
            <w:pPr>
              <w:numPr>
                <w:ilvl w:val="0"/>
                <w:numId w:val="7"/>
              </w:numPr>
              <w:spacing w:after="160" w:line="259" w:lineRule="auto"/>
              <w:contextualSpacing/>
              <w:rPr>
                <w:rFonts w:cstheme="minorHAnsi"/>
                <w:i/>
                <w:lang w:val="en-US"/>
              </w:rPr>
            </w:pPr>
            <w:r w:rsidRPr="00FF16BD">
              <w:rPr>
                <w:rFonts w:cstheme="minorHAnsi"/>
                <w:i/>
                <w:lang w:val="en-US"/>
              </w:rPr>
              <w:t xml:space="preserve">total number of development opportunities specifically covering </w:t>
            </w:r>
            <w:r>
              <w:rPr>
                <w:rFonts w:cstheme="minorHAnsi"/>
                <w:i/>
                <w:lang w:val="en-US"/>
              </w:rPr>
              <w:t>LGBTQ</w:t>
            </w:r>
            <w:r w:rsidRPr="00FF16BD">
              <w:rPr>
                <w:rFonts w:cstheme="minorHAnsi"/>
                <w:i/>
                <w:lang w:val="en-US"/>
              </w:rPr>
              <w:t xml:space="preserve"> populations, awareness or inclusive service provision within the assessed year</w:t>
            </w:r>
          </w:p>
          <w:p w14:paraId="16A97350" w14:textId="180C7595" w:rsidR="002D6EB6" w:rsidRPr="00FF16BD" w:rsidRDefault="002D6EB6" w:rsidP="00E871C9">
            <w:pPr>
              <w:numPr>
                <w:ilvl w:val="0"/>
                <w:numId w:val="7"/>
              </w:numPr>
              <w:spacing w:after="160" w:line="259" w:lineRule="auto"/>
              <w:contextualSpacing/>
              <w:rPr>
                <w:rFonts w:cstheme="minorHAnsi"/>
                <w:i/>
                <w:lang w:val="en-US"/>
              </w:rPr>
            </w:pPr>
            <w:r w:rsidRPr="00FF16BD">
              <w:rPr>
                <w:rFonts w:cstheme="minorHAnsi"/>
                <w:i/>
                <w:lang w:val="en-US"/>
              </w:rPr>
              <w:t xml:space="preserve">a brief outline of </w:t>
            </w:r>
            <w:r>
              <w:rPr>
                <w:rFonts w:cstheme="minorHAnsi"/>
                <w:i/>
                <w:lang w:val="en-US"/>
              </w:rPr>
              <w:t>LGBTQ</w:t>
            </w:r>
            <w:r w:rsidRPr="00FF16BD">
              <w:rPr>
                <w:rFonts w:cstheme="minorHAnsi"/>
                <w:i/>
                <w:lang w:val="en-US"/>
              </w:rPr>
              <w:t xml:space="preserve"> content covered (evidence required for a maximum of 2 sessions)</w:t>
            </w:r>
          </w:p>
          <w:p w14:paraId="7DB97882" w14:textId="31079259" w:rsidR="002D6EB6" w:rsidRPr="00FF16BD" w:rsidRDefault="002D6EB6" w:rsidP="00E871C9">
            <w:pPr>
              <w:numPr>
                <w:ilvl w:val="0"/>
                <w:numId w:val="7"/>
              </w:numPr>
              <w:spacing w:after="160" w:line="259" w:lineRule="auto"/>
              <w:contextualSpacing/>
              <w:rPr>
                <w:rFonts w:cstheme="minorHAnsi"/>
                <w:i/>
                <w:lang w:val="en-US"/>
              </w:rPr>
            </w:pPr>
            <w:r w:rsidRPr="00FF16BD">
              <w:rPr>
                <w:rFonts w:cstheme="minorHAnsi"/>
                <w:i/>
                <w:lang w:val="en-US"/>
              </w:rPr>
              <w:t xml:space="preserve">duration of the </w:t>
            </w:r>
            <w:r>
              <w:rPr>
                <w:rFonts w:cstheme="minorHAnsi"/>
                <w:i/>
                <w:lang w:val="en-US"/>
              </w:rPr>
              <w:t>LGBTQ</w:t>
            </w:r>
            <w:r w:rsidRPr="00FF16BD">
              <w:rPr>
                <w:rFonts w:cstheme="minorHAnsi"/>
                <w:i/>
                <w:lang w:val="en-US"/>
              </w:rPr>
              <w:t xml:space="preserve"> content delivery within each of the sessions identified in (b) above</w:t>
            </w:r>
          </w:p>
          <w:p w14:paraId="4B6E013C" w14:textId="36C117F4" w:rsidR="002D6EB6" w:rsidRPr="00FF16BD" w:rsidRDefault="00F84ED5" w:rsidP="006A4387">
            <w:pPr>
              <w:numPr>
                <w:ilvl w:val="0"/>
                <w:numId w:val="7"/>
              </w:numPr>
              <w:spacing w:after="160" w:line="259" w:lineRule="auto"/>
              <w:contextualSpacing/>
              <w:rPr>
                <w:rFonts w:cstheme="minorHAnsi"/>
              </w:rPr>
            </w:pPr>
            <w:r>
              <w:rPr>
                <w:rFonts w:cstheme="minorHAnsi"/>
                <w:i/>
                <w:lang w:val="en-US"/>
              </w:rPr>
              <w:t xml:space="preserve">the </w:t>
            </w:r>
            <w:r w:rsidR="002D6EB6" w:rsidRPr="00FF16BD">
              <w:rPr>
                <w:rFonts w:cstheme="minorHAnsi"/>
                <w:i/>
                <w:lang w:val="en-US"/>
              </w:rPr>
              <w:t xml:space="preserve">approximate number of people who undertook </w:t>
            </w:r>
            <w:proofErr w:type="gramStart"/>
            <w:r w:rsidR="002D6EB6" w:rsidRPr="00FF16BD">
              <w:rPr>
                <w:rFonts w:cstheme="minorHAnsi"/>
                <w:i/>
                <w:lang w:val="en-US"/>
              </w:rPr>
              <w:t>each  of</w:t>
            </w:r>
            <w:proofErr w:type="gramEnd"/>
            <w:r w:rsidR="002D6EB6" w:rsidRPr="00FF16BD">
              <w:rPr>
                <w:rFonts w:cstheme="minorHAnsi"/>
                <w:i/>
                <w:lang w:val="en-US"/>
              </w:rPr>
              <w:t xml:space="preserve"> the sessions identified in (b) above</w:t>
            </w:r>
          </w:p>
        </w:tc>
        <w:tc>
          <w:tcPr>
            <w:tcW w:w="3603" w:type="dxa"/>
            <w:shd w:val="clear" w:color="auto" w:fill="FFFFFF" w:themeFill="background1"/>
          </w:tcPr>
          <w:p w14:paraId="7F468E8F" w14:textId="77777777" w:rsidR="002D6EB6" w:rsidRPr="00FF16BD" w:rsidRDefault="002D6EB6" w:rsidP="00FF16BD">
            <w:pPr>
              <w:rPr>
                <w:rFonts w:cstheme="minorHAnsi"/>
              </w:rPr>
            </w:pPr>
            <w:r w:rsidRPr="00FF16BD">
              <w:rPr>
                <w:rFonts w:cstheme="minorHAnsi"/>
                <w:b/>
              </w:rPr>
              <w:t>a)  2 points</w:t>
            </w:r>
            <w:r w:rsidRPr="00FF16BD">
              <w:rPr>
                <w:rFonts w:cstheme="minorHAnsi"/>
              </w:rPr>
              <w:t xml:space="preserve"> if evidence provided.</w:t>
            </w:r>
          </w:p>
          <w:p w14:paraId="50D803ED" w14:textId="77777777" w:rsidR="002D6EB6" w:rsidRPr="00FF16BD" w:rsidRDefault="002D6EB6" w:rsidP="00FF16BD">
            <w:pPr>
              <w:rPr>
                <w:rFonts w:cstheme="minorHAnsi"/>
              </w:rPr>
            </w:pPr>
          </w:p>
          <w:p w14:paraId="0A1B7E3B" w14:textId="77777777" w:rsidR="002D6EB6" w:rsidRPr="00FF16BD" w:rsidRDefault="002D6EB6" w:rsidP="00FF16BD">
            <w:pPr>
              <w:rPr>
                <w:rFonts w:cstheme="minorHAnsi"/>
              </w:rPr>
            </w:pPr>
            <w:r w:rsidRPr="00FF16BD">
              <w:rPr>
                <w:rFonts w:cstheme="minorHAnsi"/>
                <w:b/>
              </w:rPr>
              <w:t xml:space="preserve">b) 3 points </w:t>
            </w:r>
            <w:r w:rsidRPr="00C70736">
              <w:rPr>
                <w:rFonts w:cstheme="minorHAnsi"/>
              </w:rPr>
              <w:t>if</w:t>
            </w:r>
            <w:r w:rsidRPr="00E342BF">
              <w:rPr>
                <w:rFonts w:cstheme="minorHAnsi"/>
              </w:rPr>
              <w:t xml:space="preserve"> </w:t>
            </w:r>
            <w:r w:rsidRPr="00FF16BD">
              <w:rPr>
                <w:rFonts w:cstheme="minorHAnsi"/>
              </w:rPr>
              <w:t xml:space="preserve">provided. </w:t>
            </w:r>
          </w:p>
          <w:p w14:paraId="5BC65CD2" w14:textId="28C0CB07" w:rsidR="002D6EB6" w:rsidRPr="00FF16BD" w:rsidRDefault="002D6EB6" w:rsidP="00FF16BD">
            <w:pPr>
              <w:rPr>
                <w:rFonts w:cstheme="minorHAnsi"/>
              </w:rPr>
            </w:pPr>
            <w:r w:rsidRPr="00FF16BD">
              <w:rPr>
                <w:rFonts w:cstheme="minorHAnsi"/>
              </w:rPr>
              <w:t xml:space="preserve">Add an additional point if </w:t>
            </w:r>
            <w:r w:rsidR="00F84ED5">
              <w:rPr>
                <w:rFonts w:cstheme="minorHAnsi"/>
              </w:rPr>
              <w:t xml:space="preserve">the </w:t>
            </w:r>
            <w:r w:rsidRPr="00FF16BD">
              <w:rPr>
                <w:rFonts w:cstheme="minorHAnsi"/>
              </w:rPr>
              <w:t xml:space="preserve">outline is comprehensive. </w:t>
            </w:r>
          </w:p>
          <w:p w14:paraId="0D480DFC" w14:textId="77777777" w:rsidR="002D6EB6" w:rsidRPr="00FF16BD" w:rsidRDefault="002D6EB6" w:rsidP="00FF16BD">
            <w:pPr>
              <w:rPr>
                <w:rFonts w:cstheme="minorHAnsi"/>
              </w:rPr>
            </w:pPr>
            <w:r w:rsidRPr="00FF16BD">
              <w:rPr>
                <w:rFonts w:cstheme="minorHAnsi"/>
              </w:rPr>
              <w:t xml:space="preserve">Add another additional point if this is above and beyond expectations. </w:t>
            </w:r>
          </w:p>
          <w:p w14:paraId="4D4C1B70" w14:textId="77777777" w:rsidR="002D6EB6" w:rsidRPr="00FF16BD" w:rsidRDefault="002D6EB6" w:rsidP="00FF16BD">
            <w:pPr>
              <w:rPr>
                <w:rFonts w:cstheme="minorHAnsi"/>
              </w:rPr>
            </w:pPr>
          </w:p>
          <w:p w14:paraId="63E3D7C0" w14:textId="204D3738" w:rsidR="002D6EB6" w:rsidRPr="00FF16BD" w:rsidRDefault="002D6EB6" w:rsidP="00FF16BD">
            <w:pPr>
              <w:rPr>
                <w:rFonts w:cstheme="minorHAnsi"/>
              </w:rPr>
            </w:pPr>
            <w:r w:rsidRPr="00FF16BD">
              <w:rPr>
                <w:rFonts w:cstheme="minorHAnsi"/>
              </w:rPr>
              <w:t>(</w:t>
            </w:r>
            <w:r w:rsidRPr="00FF16BD">
              <w:rPr>
                <w:rFonts w:cstheme="minorHAnsi"/>
                <w:b/>
              </w:rPr>
              <w:t>Note</w:t>
            </w:r>
            <w:r w:rsidRPr="00FF16BD">
              <w:rPr>
                <w:rFonts w:cstheme="minorHAnsi"/>
              </w:rPr>
              <w:t>: This can be up to a total of 5 points.)</w:t>
            </w:r>
          </w:p>
          <w:p w14:paraId="36D8DD6E" w14:textId="77777777" w:rsidR="002D6EB6" w:rsidRPr="00FF16BD" w:rsidRDefault="002D6EB6" w:rsidP="00FF16BD">
            <w:pPr>
              <w:rPr>
                <w:rFonts w:cstheme="minorHAnsi"/>
              </w:rPr>
            </w:pPr>
          </w:p>
          <w:p w14:paraId="38B3A864" w14:textId="77777777" w:rsidR="002D6EB6" w:rsidRPr="00FF16BD" w:rsidRDefault="002D6EB6" w:rsidP="00FF16BD">
            <w:pPr>
              <w:rPr>
                <w:rFonts w:cstheme="minorHAnsi"/>
              </w:rPr>
            </w:pPr>
            <w:r w:rsidRPr="00FF16BD">
              <w:rPr>
                <w:rFonts w:cstheme="minorHAnsi"/>
                <w:b/>
              </w:rPr>
              <w:t>c) 2 points</w:t>
            </w:r>
            <w:r w:rsidRPr="00FF16BD">
              <w:rPr>
                <w:rFonts w:cstheme="minorHAnsi"/>
              </w:rPr>
              <w:t xml:space="preserve"> if durations of sessions provided.</w:t>
            </w:r>
          </w:p>
          <w:p w14:paraId="5F4FDF97" w14:textId="77777777" w:rsidR="002D6EB6" w:rsidRPr="00FF16BD" w:rsidRDefault="002D6EB6" w:rsidP="00FF16BD">
            <w:pPr>
              <w:rPr>
                <w:rFonts w:cstheme="minorHAnsi"/>
              </w:rPr>
            </w:pPr>
          </w:p>
          <w:p w14:paraId="6C20E053" w14:textId="073987CA" w:rsidR="002D6EB6" w:rsidRDefault="002D6EB6" w:rsidP="00FF16BD">
            <w:pPr>
              <w:rPr>
                <w:rFonts w:cstheme="minorHAnsi"/>
              </w:rPr>
            </w:pPr>
            <w:r w:rsidRPr="00FF16BD">
              <w:rPr>
                <w:rFonts w:cstheme="minorHAnsi"/>
                <w:b/>
              </w:rPr>
              <w:t>d) 1 point</w:t>
            </w:r>
            <w:r w:rsidRPr="00FF16BD">
              <w:rPr>
                <w:rFonts w:cstheme="minorHAnsi"/>
              </w:rPr>
              <w:t xml:space="preserve"> if </w:t>
            </w:r>
            <w:r w:rsidR="00F84ED5">
              <w:rPr>
                <w:rFonts w:cstheme="minorHAnsi"/>
              </w:rPr>
              <w:t xml:space="preserve">the </w:t>
            </w:r>
            <w:r w:rsidRPr="00FF16BD">
              <w:rPr>
                <w:rFonts w:cstheme="minorHAnsi"/>
              </w:rPr>
              <w:t xml:space="preserve">number of attendees for each session is provided. </w:t>
            </w:r>
          </w:p>
          <w:p w14:paraId="2399E46E" w14:textId="77777777" w:rsidR="002D6EB6" w:rsidRDefault="002D6EB6" w:rsidP="00FF16BD">
            <w:pPr>
              <w:rPr>
                <w:rFonts w:cstheme="minorHAnsi"/>
              </w:rPr>
            </w:pPr>
          </w:p>
          <w:p w14:paraId="37E40F64" w14:textId="61DD0D67" w:rsidR="002D6EB6" w:rsidRPr="00FF16BD" w:rsidRDefault="002D6EB6" w:rsidP="00FF16BD">
            <w:pPr>
              <w:rPr>
                <w:rFonts w:cstheme="minorHAnsi"/>
              </w:rPr>
            </w:pPr>
            <w:r>
              <w:rPr>
                <w:rFonts w:cstheme="minorHAnsi"/>
                <w:i/>
                <w:lang w:val="en-US"/>
              </w:rPr>
              <w:t xml:space="preserve">(A maximum of </w:t>
            </w:r>
            <w:r>
              <w:rPr>
                <w:rFonts w:cstheme="minorHAnsi"/>
                <w:b/>
                <w:i/>
                <w:lang w:val="en-US"/>
              </w:rPr>
              <w:t xml:space="preserve">10 </w:t>
            </w:r>
            <w:r>
              <w:rPr>
                <w:rFonts w:cstheme="minorHAnsi"/>
                <w:i/>
                <w:lang w:val="en-US"/>
              </w:rPr>
              <w:t>points is available for all pieces of information provided in this question)</w:t>
            </w:r>
          </w:p>
        </w:tc>
      </w:tr>
      <w:tr w:rsidR="002D6EB6" w:rsidRPr="00FF16BD" w14:paraId="64AA1BFA" w14:textId="77777777" w:rsidTr="002D6EB6">
        <w:tc>
          <w:tcPr>
            <w:tcW w:w="11761" w:type="dxa"/>
            <w:gridSpan w:val="3"/>
            <w:shd w:val="clear" w:color="auto" w:fill="FCAF17"/>
          </w:tcPr>
          <w:p w14:paraId="1AEE1FD1"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color w:val="FFFFFF" w:themeColor="background1"/>
              </w:rPr>
              <w:t>Staff Guidelines</w:t>
            </w:r>
          </w:p>
        </w:tc>
        <w:tc>
          <w:tcPr>
            <w:tcW w:w="3603" w:type="dxa"/>
            <w:shd w:val="clear" w:color="auto" w:fill="000000" w:themeFill="text1"/>
          </w:tcPr>
          <w:p w14:paraId="5D8C2667" w14:textId="7FA3A25E" w:rsidR="002D6EB6" w:rsidRPr="002D6EB6" w:rsidRDefault="002D6EB6" w:rsidP="002D6EB6">
            <w:pPr>
              <w:jc w:val="center"/>
              <w:rPr>
                <w:rFonts w:cstheme="minorHAnsi"/>
                <w:color w:val="FFFFFF" w:themeColor="background1"/>
              </w:rPr>
            </w:pPr>
            <w:r w:rsidRPr="002D6EB6">
              <w:rPr>
                <w:rFonts w:cstheme="minorHAnsi"/>
                <w:b/>
                <w:color w:val="FFFFFF" w:themeColor="background1"/>
              </w:rPr>
              <w:t>Intermediate</w:t>
            </w:r>
          </w:p>
        </w:tc>
      </w:tr>
      <w:tr w:rsidR="002D6EB6" w:rsidRPr="00FF16BD" w14:paraId="05D74C88" w14:textId="77777777" w:rsidTr="002D6EB6">
        <w:tc>
          <w:tcPr>
            <w:tcW w:w="3681" w:type="dxa"/>
            <w:shd w:val="clear" w:color="auto" w:fill="F2F2F2" w:themeFill="background1" w:themeFillShade="F2"/>
          </w:tcPr>
          <w:p w14:paraId="5161A1DD" w14:textId="5700035C" w:rsidR="002D6EB6" w:rsidRPr="00FF16BD" w:rsidRDefault="002D6EB6" w:rsidP="004038AF">
            <w:pPr>
              <w:contextualSpacing/>
              <w:rPr>
                <w:rFonts w:cstheme="minorHAnsi"/>
                <w:b/>
                <w:lang w:val="en-US"/>
              </w:rPr>
            </w:pPr>
            <w:r w:rsidRPr="00FF16BD">
              <w:rPr>
                <w:rFonts w:cstheme="minorHAnsi"/>
                <w:b/>
                <w:lang w:val="en-US"/>
              </w:rPr>
              <w:t xml:space="preserve">Understanding the sensitivity around disclosure for </w:t>
            </w:r>
            <w:r>
              <w:rPr>
                <w:rFonts w:cstheme="minorHAnsi"/>
                <w:b/>
                <w:lang w:val="en-US"/>
              </w:rPr>
              <w:t>LGBTQ</w:t>
            </w:r>
            <w:r w:rsidRPr="00FF16BD">
              <w:rPr>
                <w:rFonts w:cstheme="minorHAnsi"/>
                <w:b/>
                <w:lang w:val="en-US"/>
              </w:rPr>
              <w:t xml:space="preserve"> people, we provide staff/clinicians/practitioners with guidelines/factsheets on the management of </w:t>
            </w:r>
            <w:r>
              <w:rPr>
                <w:rFonts w:cstheme="minorHAnsi"/>
                <w:b/>
                <w:lang w:val="en-US"/>
              </w:rPr>
              <w:t>LGBTQ</w:t>
            </w:r>
            <w:r w:rsidRPr="00FF16BD">
              <w:rPr>
                <w:rFonts w:cstheme="minorHAnsi"/>
                <w:b/>
                <w:lang w:val="en-US"/>
              </w:rPr>
              <w:t xml:space="preserve"> sensitive information.</w:t>
            </w:r>
          </w:p>
          <w:p w14:paraId="5121C25F" w14:textId="77777777" w:rsidR="002D6EB6" w:rsidRPr="00FF16BD" w:rsidRDefault="002D6EB6" w:rsidP="00CD4B32">
            <w:pPr>
              <w:rPr>
                <w:rFonts w:cstheme="minorHAnsi"/>
              </w:rPr>
            </w:pPr>
          </w:p>
        </w:tc>
        <w:tc>
          <w:tcPr>
            <w:tcW w:w="3969" w:type="dxa"/>
            <w:shd w:val="clear" w:color="auto" w:fill="F2F2F2" w:themeFill="background1" w:themeFillShade="F2"/>
          </w:tcPr>
          <w:p w14:paraId="725A69FB" w14:textId="38A95E02" w:rsidR="002D6EB6" w:rsidRDefault="002D6EB6" w:rsidP="008032FE">
            <w:pPr>
              <w:rPr>
                <w:rFonts w:cstheme="minorHAnsi"/>
              </w:rPr>
            </w:pPr>
            <w:r>
              <w:rPr>
                <w:rFonts w:cstheme="minorHAnsi"/>
              </w:rPr>
              <w:t xml:space="preserve">This question benchmarks an organisation’s understanding of the sensitivity and risks associated </w:t>
            </w:r>
            <w:r w:rsidR="00F84ED5">
              <w:rPr>
                <w:rFonts w:cstheme="minorHAnsi"/>
              </w:rPr>
              <w:t>with</w:t>
            </w:r>
            <w:r>
              <w:rPr>
                <w:rFonts w:cstheme="minorHAnsi"/>
              </w:rPr>
              <w:t xml:space="preserve"> supporting LGBTQ people in health care. </w:t>
            </w:r>
          </w:p>
          <w:p w14:paraId="413A3B46" w14:textId="77777777" w:rsidR="002D6EB6" w:rsidRDefault="002D6EB6" w:rsidP="008032FE">
            <w:pPr>
              <w:rPr>
                <w:rFonts w:cstheme="minorHAnsi"/>
              </w:rPr>
            </w:pPr>
          </w:p>
          <w:p w14:paraId="66949024" w14:textId="22172AB8" w:rsidR="002D6EB6" w:rsidRDefault="002D6EB6" w:rsidP="008032FE">
            <w:pPr>
              <w:rPr>
                <w:rFonts w:cstheme="minorHAnsi"/>
              </w:rPr>
            </w:pPr>
            <w:proofErr w:type="gramStart"/>
            <w:r>
              <w:rPr>
                <w:rFonts w:cstheme="minorHAnsi"/>
              </w:rPr>
              <w:t>Does</w:t>
            </w:r>
            <w:proofErr w:type="gramEnd"/>
            <w:r>
              <w:rPr>
                <w:rFonts w:cstheme="minorHAnsi"/>
              </w:rPr>
              <w:t xml:space="preserve"> the organisations understand the laws around health directives, HIV status disclosure, as well as the need to not out a person unintentionally? </w:t>
            </w:r>
          </w:p>
          <w:p w14:paraId="038B4BBC" w14:textId="2954B07B" w:rsidR="002D6EB6" w:rsidRDefault="002D6EB6" w:rsidP="008032FE">
            <w:pPr>
              <w:rPr>
                <w:rFonts w:cstheme="minorHAnsi"/>
              </w:rPr>
            </w:pPr>
            <w:r>
              <w:rPr>
                <w:rFonts w:cstheme="minorHAnsi"/>
              </w:rPr>
              <w:t xml:space="preserve">Do staff have access to training, resources (printed &amp; online) as well as </w:t>
            </w:r>
            <w:r>
              <w:rPr>
                <w:rFonts w:cstheme="minorHAnsi"/>
              </w:rPr>
              <w:lastRenderedPageBreak/>
              <w:t>support champions or subject matter experts within the organisations that can support them to adhere to privacy requirements? This is above and beyond having a standard organisational privacy policy.</w:t>
            </w:r>
          </w:p>
          <w:p w14:paraId="1BCC5B45" w14:textId="77777777" w:rsidR="002D6EB6" w:rsidRDefault="002D6EB6" w:rsidP="008032FE">
            <w:pPr>
              <w:rPr>
                <w:rFonts w:cstheme="minorHAnsi"/>
              </w:rPr>
            </w:pPr>
          </w:p>
          <w:p w14:paraId="6DCE8698" w14:textId="1DC650BA" w:rsidR="002D6EB6" w:rsidRDefault="002D6EB6" w:rsidP="008032FE">
            <w:pPr>
              <w:rPr>
                <w:rFonts w:cstheme="minorHAnsi"/>
              </w:rPr>
            </w:pPr>
          </w:p>
          <w:p w14:paraId="172A8CD5" w14:textId="0841FD06" w:rsidR="002D6EB6" w:rsidRPr="00FF16BD" w:rsidRDefault="002D6EB6" w:rsidP="008032FE">
            <w:pPr>
              <w:rPr>
                <w:rFonts w:cstheme="minorHAnsi"/>
              </w:rPr>
            </w:pPr>
          </w:p>
        </w:tc>
        <w:tc>
          <w:tcPr>
            <w:tcW w:w="4111" w:type="dxa"/>
            <w:shd w:val="clear" w:color="auto" w:fill="F2F2F2" w:themeFill="background1" w:themeFillShade="F2"/>
          </w:tcPr>
          <w:p w14:paraId="12DECDFB" w14:textId="75BED776" w:rsidR="002D6EB6" w:rsidRPr="00FF16BD" w:rsidRDefault="002D6EB6" w:rsidP="004038AF">
            <w:pPr>
              <w:contextualSpacing/>
              <w:rPr>
                <w:rFonts w:cstheme="minorHAnsi"/>
                <w:i/>
                <w:lang w:val="en-US"/>
              </w:rPr>
            </w:pPr>
            <w:r w:rsidRPr="00FF16BD">
              <w:rPr>
                <w:rFonts w:cstheme="minorHAnsi"/>
                <w:i/>
                <w:lang w:val="en-US"/>
              </w:rPr>
              <w:lastRenderedPageBreak/>
              <w:t xml:space="preserve">For maximum point allocation, please provide </w:t>
            </w:r>
            <w:r>
              <w:rPr>
                <w:rFonts w:cstheme="minorHAnsi"/>
                <w:i/>
                <w:lang w:val="en-US"/>
              </w:rPr>
              <w:t xml:space="preserve">evidence of </w:t>
            </w:r>
            <w:proofErr w:type="gramStart"/>
            <w:r w:rsidRPr="00FF16BD">
              <w:rPr>
                <w:rFonts w:cstheme="minorHAnsi"/>
                <w:i/>
                <w:u w:val="single"/>
                <w:lang w:val="en-US"/>
              </w:rPr>
              <w:t>all</w:t>
            </w:r>
            <w:r w:rsidRPr="00FF16BD">
              <w:rPr>
                <w:rFonts w:cstheme="minorHAnsi"/>
                <w:i/>
                <w:lang w:val="en-US"/>
              </w:rPr>
              <w:t xml:space="preserve"> of</w:t>
            </w:r>
            <w:proofErr w:type="gramEnd"/>
            <w:r w:rsidRPr="00FF16BD">
              <w:rPr>
                <w:rFonts w:cstheme="minorHAnsi"/>
                <w:i/>
                <w:lang w:val="en-US"/>
              </w:rPr>
              <w:t xml:space="preserve"> the following:</w:t>
            </w:r>
          </w:p>
          <w:p w14:paraId="0890CD1C" w14:textId="41EF3A57" w:rsidR="002D6EB6" w:rsidRPr="00FF16BD" w:rsidRDefault="002D6EB6" w:rsidP="00E871C9">
            <w:pPr>
              <w:numPr>
                <w:ilvl w:val="0"/>
                <w:numId w:val="8"/>
              </w:numPr>
              <w:spacing w:after="160" w:line="259" w:lineRule="auto"/>
              <w:contextualSpacing/>
              <w:rPr>
                <w:rFonts w:cstheme="minorHAnsi"/>
                <w:i/>
                <w:lang w:val="en-US"/>
              </w:rPr>
            </w:pPr>
            <w:r w:rsidRPr="00FF16BD">
              <w:rPr>
                <w:rFonts w:cstheme="minorHAnsi"/>
                <w:i/>
                <w:lang w:val="en-US"/>
              </w:rPr>
              <w:t xml:space="preserve">your </w:t>
            </w:r>
            <w:proofErr w:type="spellStart"/>
            <w:r>
              <w:rPr>
                <w:rFonts w:cstheme="minorHAnsi"/>
                <w:i/>
                <w:lang w:val="en-US"/>
              </w:rPr>
              <w:t>organisations</w:t>
            </w:r>
            <w:proofErr w:type="spellEnd"/>
            <w:r>
              <w:rPr>
                <w:rFonts w:cstheme="minorHAnsi"/>
                <w:i/>
                <w:lang w:val="en-US"/>
              </w:rPr>
              <w:t xml:space="preserve"> </w:t>
            </w:r>
            <w:r w:rsidRPr="00FF16BD">
              <w:rPr>
                <w:rFonts w:cstheme="minorHAnsi"/>
                <w:i/>
                <w:lang w:val="en-US"/>
              </w:rPr>
              <w:t xml:space="preserve">understanding of </w:t>
            </w:r>
            <w:r>
              <w:rPr>
                <w:rFonts w:cstheme="minorHAnsi"/>
                <w:i/>
                <w:lang w:val="en-US"/>
              </w:rPr>
              <w:t>LGBTQ</w:t>
            </w:r>
            <w:r w:rsidRPr="00FF16BD">
              <w:rPr>
                <w:rFonts w:cstheme="minorHAnsi"/>
                <w:i/>
                <w:lang w:val="en-US"/>
              </w:rPr>
              <w:t xml:space="preserve"> hesitations and sensitivities around disclosure</w:t>
            </w:r>
          </w:p>
          <w:p w14:paraId="3619641E" w14:textId="77777777" w:rsidR="002D6EB6" w:rsidRPr="00FF16BD" w:rsidRDefault="002D6EB6" w:rsidP="00E871C9">
            <w:pPr>
              <w:numPr>
                <w:ilvl w:val="0"/>
                <w:numId w:val="8"/>
              </w:numPr>
              <w:spacing w:after="160" w:line="259" w:lineRule="auto"/>
              <w:contextualSpacing/>
              <w:rPr>
                <w:rFonts w:cstheme="minorHAnsi"/>
                <w:i/>
                <w:lang w:val="en-US"/>
              </w:rPr>
            </w:pPr>
            <w:r w:rsidRPr="00FF16BD">
              <w:rPr>
                <w:rFonts w:cstheme="minorHAnsi"/>
                <w:i/>
                <w:lang w:val="en-US"/>
              </w:rPr>
              <w:t>the importance of articulating why requested sensitive information is important to the service</w:t>
            </w:r>
          </w:p>
          <w:p w14:paraId="0722AE8A" w14:textId="77777777" w:rsidR="002D6EB6" w:rsidRPr="00FF16BD" w:rsidRDefault="002D6EB6" w:rsidP="00E871C9">
            <w:pPr>
              <w:numPr>
                <w:ilvl w:val="0"/>
                <w:numId w:val="8"/>
              </w:numPr>
              <w:spacing w:after="160" w:line="259" w:lineRule="auto"/>
              <w:contextualSpacing/>
              <w:rPr>
                <w:rFonts w:cstheme="minorHAnsi"/>
                <w:i/>
                <w:lang w:val="en-US"/>
              </w:rPr>
            </w:pPr>
            <w:r w:rsidRPr="00FF16BD">
              <w:rPr>
                <w:rFonts w:cstheme="minorHAnsi"/>
                <w:i/>
                <w:lang w:val="en-US"/>
              </w:rPr>
              <w:t xml:space="preserve">knowing when to ask these questions and when it is not </w:t>
            </w:r>
            <w:r w:rsidRPr="00FF16BD">
              <w:rPr>
                <w:rFonts w:cstheme="minorHAnsi"/>
                <w:i/>
                <w:lang w:val="en-US"/>
              </w:rPr>
              <w:lastRenderedPageBreak/>
              <w:t>relevant or appropriate to ask these questions</w:t>
            </w:r>
          </w:p>
          <w:p w14:paraId="588E9D3A" w14:textId="77777777" w:rsidR="002D6EB6" w:rsidRPr="00FF16BD" w:rsidRDefault="002D6EB6" w:rsidP="00E871C9">
            <w:pPr>
              <w:numPr>
                <w:ilvl w:val="0"/>
                <w:numId w:val="8"/>
              </w:numPr>
              <w:spacing w:after="160" w:line="259" w:lineRule="auto"/>
              <w:contextualSpacing/>
              <w:rPr>
                <w:rFonts w:cstheme="minorHAnsi"/>
                <w:i/>
                <w:lang w:val="en-US"/>
              </w:rPr>
            </w:pPr>
            <w:r w:rsidRPr="00FF16BD">
              <w:rPr>
                <w:rFonts w:cstheme="minorHAnsi"/>
                <w:i/>
                <w:lang w:val="en-US"/>
              </w:rPr>
              <w:t xml:space="preserve">the need to convey information </w:t>
            </w:r>
            <w:proofErr w:type="gramStart"/>
            <w:r w:rsidRPr="00FF16BD">
              <w:rPr>
                <w:rFonts w:cstheme="minorHAnsi"/>
                <w:i/>
                <w:lang w:val="en-US"/>
              </w:rPr>
              <w:t>in regards to</w:t>
            </w:r>
            <w:proofErr w:type="gramEnd"/>
            <w:r w:rsidRPr="00FF16BD">
              <w:rPr>
                <w:rFonts w:cstheme="minorHAnsi"/>
                <w:i/>
                <w:lang w:val="en-US"/>
              </w:rPr>
              <w:t xml:space="preserve"> data privacy i.e. how this information is shared/stored when collecting sensitive information</w:t>
            </w:r>
          </w:p>
          <w:p w14:paraId="7232A3A4" w14:textId="77777777" w:rsidR="002D6EB6" w:rsidRPr="00FF16BD" w:rsidRDefault="002D6EB6" w:rsidP="004038AF">
            <w:pPr>
              <w:ind w:left="720"/>
              <w:contextualSpacing/>
              <w:rPr>
                <w:rFonts w:cstheme="minorHAnsi"/>
                <w:i/>
                <w:lang w:val="en-US"/>
              </w:rPr>
            </w:pPr>
          </w:p>
          <w:p w14:paraId="1BBCC829" w14:textId="77777777" w:rsidR="002D6EB6" w:rsidRPr="00FF16BD" w:rsidRDefault="002D6EB6" w:rsidP="004038AF">
            <w:pPr>
              <w:contextualSpacing/>
              <w:rPr>
                <w:rFonts w:cstheme="minorHAnsi"/>
                <w:i/>
                <w:lang w:val="en-US"/>
              </w:rPr>
            </w:pPr>
            <w:r w:rsidRPr="00FF16BD">
              <w:rPr>
                <w:rFonts w:cstheme="minorHAnsi"/>
                <w:i/>
                <w:lang w:val="en-US"/>
              </w:rPr>
              <w:t>Please also provide:</w:t>
            </w:r>
          </w:p>
          <w:p w14:paraId="2236F9C7" w14:textId="663FE578" w:rsidR="002D6EB6" w:rsidRPr="00FF16BD" w:rsidRDefault="002D6EB6" w:rsidP="006A4387">
            <w:pPr>
              <w:pStyle w:val="ListParagraph"/>
              <w:numPr>
                <w:ilvl w:val="0"/>
                <w:numId w:val="8"/>
              </w:numPr>
              <w:spacing w:after="160" w:line="259" w:lineRule="auto"/>
              <w:rPr>
                <w:rFonts w:cstheme="minorHAnsi"/>
              </w:rPr>
            </w:pPr>
            <w:r w:rsidRPr="00FF16BD">
              <w:rPr>
                <w:rFonts w:cstheme="minorHAnsi"/>
                <w:i/>
                <w:lang w:val="en-US"/>
              </w:rPr>
              <w:t>details as to how this information is distributed to, or accessed by staff/clinicians/practitioners</w:t>
            </w:r>
          </w:p>
        </w:tc>
        <w:tc>
          <w:tcPr>
            <w:tcW w:w="3603" w:type="dxa"/>
            <w:shd w:val="clear" w:color="auto" w:fill="F2F2F2" w:themeFill="background1" w:themeFillShade="F2"/>
          </w:tcPr>
          <w:p w14:paraId="25810552" w14:textId="77777777" w:rsidR="002D6EB6" w:rsidRPr="00FF16BD" w:rsidRDefault="002D6EB6" w:rsidP="00FF16BD">
            <w:pPr>
              <w:rPr>
                <w:rFonts w:cstheme="minorHAnsi"/>
              </w:rPr>
            </w:pPr>
            <w:r w:rsidRPr="00FF16BD">
              <w:rPr>
                <w:rFonts w:cstheme="minorHAnsi"/>
                <w:b/>
              </w:rPr>
              <w:lastRenderedPageBreak/>
              <w:t xml:space="preserve">a-d) 2 points </w:t>
            </w:r>
            <w:r w:rsidRPr="00FF16BD">
              <w:rPr>
                <w:rFonts w:cstheme="minorHAnsi"/>
              </w:rPr>
              <w:t>for partial evidence requested.</w:t>
            </w:r>
          </w:p>
          <w:p w14:paraId="008A55B2" w14:textId="77777777" w:rsidR="002D6EB6" w:rsidRDefault="002D6EB6" w:rsidP="00FF16BD">
            <w:pPr>
              <w:rPr>
                <w:rFonts w:cstheme="minorHAnsi"/>
                <w:b/>
              </w:rPr>
            </w:pPr>
          </w:p>
          <w:p w14:paraId="61B5EFD5" w14:textId="77777777" w:rsidR="002D6EB6" w:rsidRPr="00FF16BD" w:rsidRDefault="002D6EB6" w:rsidP="00FF16BD">
            <w:pPr>
              <w:rPr>
                <w:rFonts w:cstheme="minorHAnsi"/>
              </w:rPr>
            </w:pPr>
            <w:r w:rsidRPr="00C70736">
              <w:rPr>
                <w:rFonts w:cstheme="minorHAnsi"/>
                <w:b/>
              </w:rPr>
              <w:t>Additional point</w:t>
            </w:r>
            <w:r w:rsidRPr="00FF16BD">
              <w:rPr>
                <w:rFonts w:cstheme="minorHAnsi"/>
              </w:rPr>
              <w:t xml:space="preserve"> if all evidence requested has been provided.</w:t>
            </w:r>
          </w:p>
          <w:p w14:paraId="1BBE9E71" w14:textId="77777777" w:rsidR="002D6EB6" w:rsidRPr="00FF16BD" w:rsidRDefault="002D6EB6" w:rsidP="00FF16BD">
            <w:pPr>
              <w:rPr>
                <w:rFonts w:cstheme="minorHAnsi"/>
              </w:rPr>
            </w:pPr>
          </w:p>
          <w:p w14:paraId="09BBD0F5" w14:textId="77777777" w:rsidR="002D6EB6" w:rsidRDefault="002D6EB6" w:rsidP="00FF16BD">
            <w:pPr>
              <w:rPr>
                <w:rFonts w:cstheme="minorHAnsi"/>
              </w:rPr>
            </w:pPr>
            <w:r w:rsidRPr="00FF16BD">
              <w:rPr>
                <w:rFonts w:cstheme="minorHAnsi"/>
                <w:b/>
              </w:rPr>
              <w:t>e) 1 point</w:t>
            </w:r>
            <w:r w:rsidRPr="00FF16BD">
              <w:rPr>
                <w:rFonts w:cstheme="minorHAnsi"/>
              </w:rPr>
              <w:t xml:space="preserve"> if details of information distribution </w:t>
            </w:r>
            <w:proofErr w:type="gramStart"/>
            <w:r w:rsidRPr="00FF16BD">
              <w:rPr>
                <w:rFonts w:cstheme="minorHAnsi"/>
              </w:rPr>
              <w:t>is</w:t>
            </w:r>
            <w:proofErr w:type="gramEnd"/>
            <w:r w:rsidRPr="00FF16BD">
              <w:rPr>
                <w:rFonts w:cstheme="minorHAnsi"/>
              </w:rPr>
              <w:t xml:space="preserve"> provided.</w:t>
            </w:r>
          </w:p>
          <w:p w14:paraId="13E54843" w14:textId="77777777" w:rsidR="002D6EB6" w:rsidRDefault="002D6EB6" w:rsidP="00FF16BD">
            <w:pPr>
              <w:rPr>
                <w:rFonts w:cstheme="minorHAnsi"/>
              </w:rPr>
            </w:pPr>
          </w:p>
          <w:p w14:paraId="32190B67" w14:textId="7361C9CA" w:rsidR="002D6EB6" w:rsidRPr="00FF16BD" w:rsidRDefault="002D6EB6" w:rsidP="00FF16BD">
            <w:pPr>
              <w:rPr>
                <w:rFonts w:cstheme="minorHAnsi"/>
              </w:rPr>
            </w:pPr>
            <w:r>
              <w:rPr>
                <w:rFonts w:cstheme="minorHAnsi"/>
                <w:i/>
                <w:lang w:val="en-US"/>
              </w:rPr>
              <w:lastRenderedPageBreak/>
              <w:t xml:space="preserve">(A maximum of </w:t>
            </w:r>
            <w:r>
              <w:rPr>
                <w:rFonts w:cstheme="minorHAnsi"/>
                <w:b/>
                <w:i/>
                <w:lang w:val="en-US"/>
              </w:rPr>
              <w:t xml:space="preserve">4 </w:t>
            </w:r>
            <w:r>
              <w:rPr>
                <w:rFonts w:cstheme="minorHAnsi"/>
                <w:i/>
                <w:lang w:val="en-US"/>
              </w:rPr>
              <w:t>points is available for all pieces of information provided in this question)</w:t>
            </w:r>
          </w:p>
        </w:tc>
      </w:tr>
      <w:tr w:rsidR="002D6EB6" w:rsidRPr="00FF16BD" w14:paraId="3700004A" w14:textId="77777777" w:rsidTr="002D6EB6">
        <w:tc>
          <w:tcPr>
            <w:tcW w:w="11761" w:type="dxa"/>
            <w:gridSpan w:val="3"/>
            <w:shd w:val="clear" w:color="auto" w:fill="FCAF17"/>
          </w:tcPr>
          <w:p w14:paraId="56AA6308"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noProof/>
                <w:color w:val="FFFFFF" w:themeColor="background1"/>
                <w:lang w:eastAsia="en-AU"/>
              </w:rPr>
              <w:lastRenderedPageBreak/>
              <w:t>Trans / Gender Diverse Resource Services</w:t>
            </w:r>
          </w:p>
        </w:tc>
        <w:tc>
          <w:tcPr>
            <w:tcW w:w="3603" w:type="dxa"/>
            <w:shd w:val="clear" w:color="auto" w:fill="000000" w:themeFill="text1"/>
          </w:tcPr>
          <w:p w14:paraId="1BB2D772" w14:textId="4CB68F13" w:rsidR="002D6EB6" w:rsidRPr="002D6EB6" w:rsidRDefault="002D6EB6" w:rsidP="002D6EB6">
            <w:pPr>
              <w:jc w:val="center"/>
              <w:rPr>
                <w:rFonts w:cstheme="minorHAnsi"/>
                <w:color w:val="FFFFFF" w:themeColor="background1"/>
              </w:rPr>
            </w:pPr>
            <w:r w:rsidRPr="002D6EB6">
              <w:rPr>
                <w:rFonts w:cstheme="minorHAnsi"/>
                <w:b/>
                <w:color w:val="FFFFFF" w:themeColor="background1"/>
              </w:rPr>
              <w:t>Advanced</w:t>
            </w:r>
          </w:p>
        </w:tc>
      </w:tr>
      <w:tr w:rsidR="002D6EB6" w:rsidRPr="00FF16BD" w14:paraId="433288C7" w14:textId="77777777" w:rsidTr="002D6EB6">
        <w:tc>
          <w:tcPr>
            <w:tcW w:w="3681" w:type="dxa"/>
            <w:shd w:val="clear" w:color="auto" w:fill="FFFFFF" w:themeFill="background1"/>
          </w:tcPr>
          <w:p w14:paraId="2C17105F" w14:textId="0B0272F5" w:rsidR="002D6EB6" w:rsidRPr="00FF16BD" w:rsidRDefault="002D6EB6" w:rsidP="004038AF">
            <w:pPr>
              <w:contextualSpacing/>
              <w:rPr>
                <w:rFonts w:cstheme="minorHAnsi"/>
                <w:b/>
                <w:lang w:val="en-US"/>
              </w:rPr>
            </w:pPr>
            <w:r w:rsidRPr="00FF16BD">
              <w:rPr>
                <w:rFonts w:cstheme="minorHAnsi"/>
                <w:b/>
                <w:lang w:val="en-US"/>
              </w:rPr>
              <w:t xml:space="preserve">We provide education/resource materials and/or comprehensive training to frontline staff/clinicians/practitioners </w:t>
            </w:r>
            <w:r w:rsidR="00F84ED5">
              <w:rPr>
                <w:rFonts w:cstheme="minorHAnsi"/>
                <w:b/>
                <w:lang w:val="en-US"/>
              </w:rPr>
              <w:t>regarding</w:t>
            </w:r>
            <w:r w:rsidRPr="00FF16BD">
              <w:rPr>
                <w:rFonts w:cstheme="minorHAnsi"/>
                <w:b/>
                <w:lang w:val="en-US"/>
              </w:rPr>
              <w:t xml:space="preserve"> the provision of respectful and inclusive services for Trans / Gender Diverse people (beyond general awareness training covered in Q10).</w:t>
            </w:r>
          </w:p>
          <w:p w14:paraId="3312090E" w14:textId="77777777" w:rsidR="002D6EB6" w:rsidRPr="00FF16BD" w:rsidRDefault="002D6EB6" w:rsidP="00CD4B32">
            <w:pPr>
              <w:rPr>
                <w:rFonts w:cstheme="minorHAnsi"/>
              </w:rPr>
            </w:pPr>
          </w:p>
        </w:tc>
        <w:tc>
          <w:tcPr>
            <w:tcW w:w="3969" w:type="dxa"/>
            <w:shd w:val="clear" w:color="auto" w:fill="FFFFFF" w:themeFill="background1"/>
          </w:tcPr>
          <w:p w14:paraId="2CE7D132" w14:textId="7B231558" w:rsidR="002D6EB6" w:rsidRDefault="002D6EB6" w:rsidP="008032FE">
            <w:pPr>
              <w:rPr>
                <w:rFonts w:cstheme="minorHAnsi"/>
              </w:rPr>
            </w:pPr>
            <w:r>
              <w:rPr>
                <w:rFonts w:cstheme="minorHAnsi"/>
              </w:rPr>
              <w:t xml:space="preserve">This question follows on from question 11 and focuses on gender diversity. </w:t>
            </w:r>
          </w:p>
          <w:p w14:paraId="5ECEF55C" w14:textId="51B951CE" w:rsidR="002D6EB6" w:rsidRDefault="002D6EB6" w:rsidP="008032FE">
            <w:pPr>
              <w:rPr>
                <w:rFonts w:cstheme="minorHAnsi"/>
              </w:rPr>
            </w:pPr>
            <w:r>
              <w:rPr>
                <w:rFonts w:cstheme="minorHAnsi"/>
              </w:rPr>
              <w:t>Are staff trained in gender</w:t>
            </w:r>
            <w:r w:rsidR="00F84ED5">
              <w:rPr>
                <w:rFonts w:cstheme="minorHAnsi"/>
              </w:rPr>
              <w:t>-</w:t>
            </w:r>
            <w:r>
              <w:rPr>
                <w:rFonts w:cstheme="minorHAnsi"/>
              </w:rPr>
              <w:t xml:space="preserve">affirming practices outside general awareness? </w:t>
            </w:r>
          </w:p>
          <w:p w14:paraId="3D6891B3" w14:textId="0BF6C483" w:rsidR="002D6EB6" w:rsidRDefault="002D6EB6" w:rsidP="008032FE">
            <w:pPr>
              <w:rPr>
                <w:rFonts w:cstheme="minorHAnsi"/>
              </w:rPr>
            </w:pPr>
            <w:r>
              <w:rPr>
                <w:rFonts w:cstheme="minorHAnsi"/>
              </w:rPr>
              <w:t>Do staff have access to training, resources (printed &amp; online) as well as support champions or subject matter experts within the organisations?</w:t>
            </w:r>
          </w:p>
          <w:p w14:paraId="73F61A73" w14:textId="77777777" w:rsidR="002D6EB6" w:rsidRDefault="002D6EB6" w:rsidP="008032FE">
            <w:pPr>
              <w:rPr>
                <w:rFonts w:cstheme="minorHAnsi"/>
              </w:rPr>
            </w:pPr>
          </w:p>
          <w:p w14:paraId="73D06D1F" w14:textId="4D7E93F1" w:rsidR="002D6EB6" w:rsidRPr="00FF16BD" w:rsidRDefault="002D6EB6" w:rsidP="002D6EB6">
            <w:pPr>
              <w:rPr>
                <w:rFonts w:cstheme="minorHAnsi"/>
              </w:rPr>
            </w:pPr>
          </w:p>
        </w:tc>
        <w:tc>
          <w:tcPr>
            <w:tcW w:w="4111" w:type="dxa"/>
            <w:shd w:val="clear" w:color="auto" w:fill="FFFFFF" w:themeFill="background1"/>
          </w:tcPr>
          <w:p w14:paraId="744923A6" w14:textId="77777777" w:rsidR="002D6EB6" w:rsidRPr="00FF16BD" w:rsidRDefault="002D6EB6" w:rsidP="004038AF">
            <w:pPr>
              <w:contextualSpacing/>
              <w:rPr>
                <w:rFonts w:cstheme="minorHAnsi"/>
                <w:i/>
                <w:lang w:val="en-US"/>
              </w:rPr>
            </w:pPr>
            <w:r w:rsidRPr="00FF16BD">
              <w:rPr>
                <w:rFonts w:cstheme="minorHAnsi"/>
                <w:i/>
                <w:lang w:val="en-US"/>
              </w:rPr>
              <w:t xml:space="preserve">For maximum point allocation, please provide </w:t>
            </w:r>
            <w:r w:rsidRPr="00FF16BD">
              <w:rPr>
                <w:rFonts w:cstheme="minorHAnsi"/>
                <w:i/>
                <w:u w:val="single"/>
                <w:lang w:val="en-US"/>
              </w:rPr>
              <w:t>both</w:t>
            </w:r>
            <w:r w:rsidRPr="00FF16BD">
              <w:rPr>
                <w:rFonts w:cstheme="minorHAnsi"/>
                <w:i/>
                <w:lang w:val="en-US"/>
              </w:rPr>
              <w:t>:</w:t>
            </w:r>
          </w:p>
          <w:p w14:paraId="765EC4CE" w14:textId="6297A4A8" w:rsidR="002D6EB6" w:rsidRPr="000F7F16" w:rsidRDefault="002D6EB6" w:rsidP="00C70736">
            <w:pPr>
              <w:pStyle w:val="ListParagraph"/>
              <w:numPr>
                <w:ilvl w:val="0"/>
                <w:numId w:val="9"/>
              </w:numPr>
            </w:pPr>
            <w:r w:rsidRPr="00FF16BD">
              <w:rPr>
                <w:rFonts w:cstheme="minorHAnsi"/>
                <w:i/>
                <w:lang w:val="en-US"/>
              </w:rPr>
              <w:t xml:space="preserve">a copy of the materials used, or table of contents detailing the material covered </w:t>
            </w:r>
            <w:r w:rsidR="00F84ED5">
              <w:rPr>
                <w:rFonts w:cstheme="minorHAnsi"/>
                <w:i/>
                <w:lang w:val="en-US"/>
              </w:rPr>
              <w:t>concerning</w:t>
            </w:r>
            <w:r w:rsidRPr="00FF16BD">
              <w:rPr>
                <w:rFonts w:cstheme="minorHAnsi"/>
                <w:i/>
                <w:lang w:val="en-US"/>
              </w:rPr>
              <w:t xml:space="preserve"> inclusive service provision for Trans/Gender Diverse service user</w:t>
            </w:r>
            <w:r>
              <w:rPr>
                <w:rFonts w:cstheme="minorHAnsi"/>
                <w:i/>
                <w:lang w:val="en-US"/>
              </w:rPr>
              <w:t>s</w:t>
            </w:r>
          </w:p>
          <w:p w14:paraId="6F0DD756" w14:textId="119DE377" w:rsidR="002D6EB6" w:rsidRDefault="002D6EB6" w:rsidP="004746E2">
            <w:pPr>
              <w:pStyle w:val="ListParagraph"/>
              <w:numPr>
                <w:ilvl w:val="0"/>
                <w:numId w:val="9"/>
              </w:numPr>
            </w:pPr>
            <w:r w:rsidRPr="00457A39">
              <w:rPr>
                <w:rFonts w:cstheme="minorHAnsi"/>
                <w:i/>
                <w:lang w:val="en-US"/>
              </w:rPr>
              <w:t>details as to how staff/clinicians/practitioners access this information or how this information is distributed (if training – how many sessions were run over the assessed year)</w:t>
            </w:r>
          </w:p>
          <w:p w14:paraId="501E5A9B" w14:textId="4C1F6E4A" w:rsidR="002D6EB6" w:rsidRPr="00FF16BD" w:rsidRDefault="002D6EB6" w:rsidP="006A4387"/>
        </w:tc>
        <w:tc>
          <w:tcPr>
            <w:tcW w:w="3603" w:type="dxa"/>
            <w:shd w:val="clear" w:color="auto" w:fill="FFFFFF" w:themeFill="background1"/>
          </w:tcPr>
          <w:p w14:paraId="3FCD4B29" w14:textId="6E949985" w:rsidR="002D6EB6" w:rsidRPr="00FF16BD" w:rsidRDefault="002D6EB6" w:rsidP="00FF16BD">
            <w:pPr>
              <w:rPr>
                <w:rFonts w:cstheme="minorHAnsi"/>
                <w:b/>
              </w:rPr>
            </w:pPr>
            <w:r w:rsidRPr="00FF16BD">
              <w:rPr>
                <w:rFonts w:cstheme="minorHAnsi"/>
                <w:b/>
              </w:rPr>
              <w:t xml:space="preserve">a) 2 points </w:t>
            </w:r>
            <w:r w:rsidRPr="00C70736">
              <w:rPr>
                <w:rFonts w:cstheme="minorHAnsi"/>
              </w:rPr>
              <w:t>if</w:t>
            </w:r>
            <w:r>
              <w:rPr>
                <w:rFonts w:cstheme="minorHAnsi"/>
              </w:rPr>
              <w:t xml:space="preserve"> </w:t>
            </w:r>
            <w:r w:rsidR="00F84ED5">
              <w:rPr>
                <w:rFonts w:cstheme="minorHAnsi"/>
              </w:rPr>
              <w:t xml:space="preserve">a </w:t>
            </w:r>
            <w:r>
              <w:rPr>
                <w:rFonts w:cstheme="minorHAnsi"/>
              </w:rPr>
              <w:t>list of materials or resources is</w:t>
            </w:r>
            <w:r w:rsidRPr="00C70736">
              <w:rPr>
                <w:rFonts w:cstheme="minorHAnsi"/>
              </w:rPr>
              <w:t xml:space="preserve"> provided.</w:t>
            </w:r>
          </w:p>
          <w:p w14:paraId="41C9326B" w14:textId="77777777" w:rsidR="002D6EB6" w:rsidRPr="00FF16BD" w:rsidRDefault="002D6EB6" w:rsidP="00FF16BD">
            <w:pPr>
              <w:rPr>
                <w:rFonts w:cstheme="minorHAnsi"/>
                <w:b/>
              </w:rPr>
            </w:pPr>
          </w:p>
          <w:p w14:paraId="6CFE7C76" w14:textId="77777777" w:rsidR="002D6EB6" w:rsidRDefault="002D6EB6" w:rsidP="00FF16BD">
            <w:pPr>
              <w:rPr>
                <w:rFonts w:cstheme="minorHAnsi"/>
              </w:rPr>
            </w:pPr>
            <w:r w:rsidRPr="00FF16BD">
              <w:rPr>
                <w:rFonts w:cstheme="minorHAnsi"/>
                <w:b/>
              </w:rPr>
              <w:t xml:space="preserve">b) 2 points </w:t>
            </w:r>
            <w:r w:rsidRPr="00C70736">
              <w:rPr>
                <w:rFonts w:cstheme="minorHAnsi"/>
              </w:rPr>
              <w:t xml:space="preserve">if </w:t>
            </w:r>
            <w:r>
              <w:rPr>
                <w:rFonts w:cstheme="minorHAnsi"/>
              </w:rPr>
              <w:t xml:space="preserve">how staff can access these resources or how frequently training is </w:t>
            </w:r>
            <w:r w:rsidRPr="00C70736">
              <w:rPr>
                <w:rFonts w:cstheme="minorHAnsi"/>
              </w:rPr>
              <w:t>provided.</w:t>
            </w:r>
          </w:p>
          <w:p w14:paraId="655559F2" w14:textId="77777777" w:rsidR="002D6EB6" w:rsidRDefault="002D6EB6" w:rsidP="00FF16BD">
            <w:pPr>
              <w:rPr>
                <w:rFonts w:cstheme="minorHAnsi"/>
              </w:rPr>
            </w:pPr>
          </w:p>
          <w:p w14:paraId="166896F2" w14:textId="77777777" w:rsidR="002D6EB6" w:rsidRDefault="002D6EB6" w:rsidP="002D6EB6">
            <w:pPr>
              <w:rPr>
                <w:rFonts w:cstheme="minorHAnsi"/>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p w14:paraId="2846E7AC" w14:textId="57B2117A" w:rsidR="002D6EB6" w:rsidRPr="00FF16BD" w:rsidRDefault="002D6EB6" w:rsidP="00FF16BD">
            <w:pPr>
              <w:rPr>
                <w:rFonts w:cstheme="minorHAnsi"/>
              </w:rPr>
            </w:pPr>
          </w:p>
        </w:tc>
      </w:tr>
      <w:tr w:rsidR="002D6EB6" w:rsidRPr="00FF16BD" w14:paraId="1C6109A1" w14:textId="77777777" w:rsidTr="002D6EB6">
        <w:tc>
          <w:tcPr>
            <w:tcW w:w="11761" w:type="dxa"/>
            <w:gridSpan w:val="3"/>
            <w:shd w:val="clear" w:color="auto" w:fill="FCAF17"/>
          </w:tcPr>
          <w:p w14:paraId="4A74C34C"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noProof/>
                <w:color w:val="FFFFFF" w:themeColor="background1"/>
                <w:lang w:eastAsia="en-AU"/>
              </w:rPr>
              <w:t>Intersex Resource Services</w:t>
            </w:r>
          </w:p>
        </w:tc>
        <w:tc>
          <w:tcPr>
            <w:tcW w:w="3603" w:type="dxa"/>
            <w:shd w:val="clear" w:color="auto" w:fill="000000" w:themeFill="text1"/>
          </w:tcPr>
          <w:p w14:paraId="03E5A7BF" w14:textId="04BE9931" w:rsidR="002D6EB6" w:rsidRPr="002D6EB6" w:rsidRDefault="002D6EB6" w:rsidP="002D6EB6">
            <w:pPr>
              <w:jc w:val="center"/>
              <w:rPr>
                <w:rFonts w:cstheme="minorHAnsi"/>
                <w:color w:val="FFFFFF" w:themeColor="background1"/>
              </w:rPr>
            </w:pPr>
            <w:r w:rsidRPr="002D6EB6">
              <w:rPr>
                <w:rFonts w:cstheme="minorHAnsi"/>
                <w:b/>
                <w:color w:val="FFFFFF" w:themeColor="background1"/>
              </w:rPr>
              <w:t>Advanced</w:t>
            </w:r>
          </w:p>
        </w:tc>
      </w:tr>
      <w:tr w:rsidR="002D6EB6" w:rsidRPr="00FF16BD" w14:paraId="5215E0D6" w14:textId="77777777" w:rsidTr="002D6EB6">
        <w:tc>
          <w:tcPr>
            <w:tcW w:w="3681" w:type="dxa"/>
            <w:shd w:val="clear" w:color="auto" w:fill="F2F2F2" w:themeFill="background1" w:themeFillShade="F2"/>
          </w:tcPr>
          <w:p w14:paraId="26EBBEAE" w14:textId="77777777" w:rsidR="002D6EB6" w:rsidRPr="00FF16BD" w:rsidRDefault="002D6EB6" w:rsidP="004038AF">
            <w:pPr>
              <w:contextualSpacing/>
              <w:rPr>
                <w:rFonts w:cstheme="minorHAnsi"/>
                <w:b/>
                <w:lang w:val="en-US"/>
              </w:rPr>
            </w:pPr>
            <w:r w:rsidRPr="00FF16BD">
              <w:rPr>
                <w:rFonts w:cstheme="minorHAnsi"/>
                <w:b/>
                <w:lang w:val="en-US"/>
              </w:rPr>
              <w:t xml:space="preserve">Do you provide education/resource materials and/or comprehensive training to frontline staff/clinicians/practitioners </w:t>
            </w:r>
            <w:proofErr w:type="gramStart"/>
            <w:r w:rsidRPr="00FF16BD">
              <w:rPr>
                <w:rFonts w:cstheme="minorHAnsi"/>
                <w:b/>
                <w:lang w:val="en-US"/>
              </w:rPr>
              <w:t>in regard to</w:t>
            </w:r>
            <w:proofErr w:type="gramEnd"/>
            <w:r w:rsidRPr="00FF16BD">
              <w:rPr>
                <w:rFonts w:cstheme="minorHAnsi"/>
                <w:b/>
                <w:lang w:val="en-US"/>
              </w:rPr>
              <w:t xml:space="preserve"> the provision of respectful and inclusive services for Intersex </w:t>
            </w:r>
            <w:r w:rsidRPr="00FF16BD">
              <w:rPr>
                <w:rFonts w:cstheme="minorHAnsi"/>
                <w:b/>
                <w:lang w:val="en-US"/>
              </w:rPr>
              <w:lastRenderedPageBreak/>
              <w:t>people (beyond general awareness training covered in Q10)?</w:t>
            </w:r>
          </w:p>
          <w:p w14:paraId="6814B2EA" w14:textId="77777777" w:rsidR="002D6EB6" w:rsidRPr="00FF16BD" w:rsidRDefault="002D6EB6" w:rsidP="00535052">
            <w:pPr>
              <w:rPr>
                <w:rFonts w:cstheme="minorHAnsi"/>
              </w:rPr>
            </w:pPr>
          </w:p>
        </w:tc>
        <w:tc>
          <w:tcPr>
            <w:tcW w:w="3969" w:type="dxa"/>
            <w:shd w:val="clear" w:color="auto" w:fill="F2F2F2" w:themeFill="background1" w:themeFillShade="F2"/>
          </w:tcPr>
          <w:p w14:paraId="071A31E3" w14:textId="7200D57A" w:rsidR="002D6EB6" w:rsidRDefault="002D6EB6" w:rsidP="00535052">
            <w:pPr>
              <w:rPr>
                <w:rFonts w:cstheme="minorHAnsi"/>
              </w:rPr>
            </w:pPr>
            <w:proofErr w:type="gramStart"/>
            <w:r>
              <w:rPr>
                <w:rFonts w:cstheme="minorHAnsi"/>
              </w:rPr>
              <w:lastRenderedPageBreak/>
              <w:t>This questions</w:t>
            </w:r>
            <w:proofErr w:type="gramEnd"/>
            <w:r>
              <w:rPr>
                <w:rFonts w:cstheme="minorHAnsi"/>
              </w:rPr>
              <w:t xml:space="preserve"> extends from questions 11 &amp; 12 and focuses on people with an intersex variation.</w:t>
            </w:r>
          </w:p>
          <w:p w14:paraId="250A9C7D" w14:textId="77777777" w:rsidR="002D6EB6" w:rsidRDefault="002D6EB6" w:rsidP="00535052">
            <w:pPr>
              <w:rPr>
                <w:rFonts w:cstheme="minorHAnsi"/>
              </w:rPr>
            </w:pPr>
          </w:p>
          <w:p w14:paraId="726CD82A" w14:textId="15AD21D4" w:rsidR="002D6EB6" w:rsidRPr="00FF16BD" w:rsidRDefault="002D6EB6" w:rsidP="002D6EB6">
            <w:pPr>
              <w:rPr>
                <w:rFonts w:cstheme="minorHAnsi"/>
              </w:rPr>
            </w:pPr>
            <w:r>
              <w:rPr>
                <w:rFonts w:cstheme="minorHAnsi"/>
              </w:rPr>
              <w:t xml:space="preserve">Are staff trained in culturally appropriate support for people with an intersex </w:t>
            </w:r>
            <w:r>
              <w:rPr>
                <w:rFonts w:cstheme="minorHAnsi"/>
              </w:rPr>
              <w:lastRenderedPageBreak/>
              <w:t>variation outside general awareness? Do staff have access to training, resources (printed &amp; online) as well as support champions or subject matter experts within the organisations that can support them?</w:t>
            </w:r>
          </w:p>
        </w:tc>
        <w:tc>
          <w:tcPr>
            <w:tcW w:w="4111" w:type="dxa"/>
            <w:shd w:val="clear" w:color="auto" w:fill="F2F2F2" w:themeFill="background1" w:themeFillShade="F2"/>
          </w:tcPr>
          <w:p w14:paraId="279873D0" w14:textId="77777777" w:rsidR="002D6EB6" w:rsidRPr="00FF16BD" w:rsidRDefault="002D6EB6" w:rsidP="004038AF">
            <w:pPr>
              <w:contextualSpacing/>
              <w:rPr>
                <w:rFonts w:cstheme="minorHAnsi"/>
                <w:i/>
                <w:lang w:val="en-US"/>
              </w:rPr>
            </w:pPr>
            <w:r w:rsidRPr="00FF16BD">
              <w:rPr>
                <w:rFonts w:cstheme="minorHAnsi"/>
                <w:i/>
                <w:lang w:val="en-US"/>
              </w:rPr>
              <w:lastRenderedPageBreak/>
              <w:t xml:space="preserve">For maximum point allocation, please provide </w:t>
            </w:r>
            <w:r w:rsidRPr="00FF16BD">
              <w:rPr>
                <w:rFonts w:cstheme="minorHAnsi"/>
                <w:i/>
                <w:u w:val="single"/>
                <w:lang w:val="en-US"/>
              </w:rPr>
              <w:t>both</w:t>
            </w:r>
            <w:r w:rsidRPr="00FF16BD">
              <w:rPr>
                <w:rFonts w:cstheme="minorHAnsi"/>
                <w:i/>
                <w:lang w:val="en-US"/>
              </w:rPr>
              <w:t>:</w:t>
            </w:r>
          </w:p>
          <w:p w14:paraId="1E9FC9B5" w14:textId="054656F0" w:rsidR="002D6EB6" w:rsidRPr="00FF16BD" w:rsidRDefault="002D6EB6" w:rsidP="00E871C9">
            <w:pPr>
              <w:numPr>
                <w:ilvl w:val="0"/>
                <w:numId w:val="10"/>
              </w:numPr>
              <w:spacing w:after="160" w:line="259" w:lineRule="auto"/>
              <w:contextualSpacing/>
              <w:rPr>
                <w:rFonts w:cstheme="minorHAnsi"/>
                <w:i/>
                <w:lang w:val="en-US"/>
              </w:rPr>
            </w:pPr>
            <w:r w:rsidRPr="00FF16BD">
              <w:rPr>
                <w:rFonts w:cstheme="minorHAnsi"/>
                <w:i/>
                <w:lang w:val="en-US"/>
              </w:rPr>
              <w:t xml:space="preserve">a copy of the materials used, or table of contents detailing the material covered </w:t>
            </w:r>
            <w:r w:rsidR="00F84ED5">
              <w:rPr>
                <w:rFonts w:cstheme="minorHAnsi"/>
                <w:i/>
                <w:lang w:val="en-US"/>
              </w:rPr>
              <w:t>concerning</w:t>
            </w:r>
            <w:r w:rsidRPr="00FF16BD">
              <w:rPr>
                <w:rFonts w:cstheme="minorHAnsi"/>
                <w:i/>
                <w:lang w:val="en-US"/>
              </w:rPr>
              <w:t xml:space="preserve"> </w:t>
            </w:r>
            <w:r w:rsidRPr="00FF16BD">
              <w:rPr>
                <w:rFonts w:cstheme="minorHAnsi"/>
                <w:i/>
                <w:lang w:val="en-US"/>
              </w:rPr>
              <w:lastRenderedPageBreak/>
              <w:t>inclusive service provision for Intersex service users</w:t>
            </w:r>
          </w:p>
          <w:p w14:paraId="2C88DD7E" w14:textId="41D9172F" w:rsidR="002D6EB6" w:rsidRPr="00FF16BD" w:rsidRDefault="002D6EB6" w:rsidP="00C70736">
            <w:pPr>
              <w:pStyle w:val="ListParagraph"/>
              <w:numPr>
                <w:ilvl w:val="0"/>
                <w:numId w:val="10"/>
              </w:numPr>
              <w:rPr>
                <w:rFonts w:cstheme="minorHAnsi"/>
              </w:rPr>
            </w:pPr>
            <w:r w:rsidRPr="00FF16BD">
              <w:rPr>
                <w:rFonts w:cstheme="minorHAnsi"/>
                <w:i/>
                <w:lang w:val="en-US"/>
              </w:rPr>
              <w:t>Details as how staff/clinicians/practitioners access this information or how this information is distributed (if training – how many sessions were run over the assessed year).</w:t>
            </w:r>
          </w:p>
        </w:tc>
        <w:tc>
          <w:tcPr>
            <w:tcW w:w="3603" w:type="dxa"/>
            <w:shd w:val="clear" w:color="auto" w:fill="F2F2F2" w:themeFill="background1" w:themeFillShade="F2"/>
          </w:tcPr>
          <w:p w14:paraId="0CA48526" w14:textId="7681D64E" w:rsidR="002D6EB6" w:rsidRPr="00FF16BD" w:rsidRDefault="002D6EB6" w:rsidP="00457A39">
            <w:pPr>
              <w:rPr>
                <w:rFonts w:cstheme="minorHAnsi"/>
                <w:b/>
              </w:rPr>
            </w:pPr>
            <w:r w:rsidRPr="00FF16BD">
              <w:rPr>
                <w:rFonts w:cstheme="minorHAnsi"/>
                <w:b/>
              </w:rPr>
              <w:lastRenderedPageBreak/>
              <w:t xml:space="preserve"> a) 2 points </w:t>
            </w:r>
            <w:r w:rsidRPr="00C70736">
              <w:rPr>
                <w:rFonts w:cstheme="minorHAnsi"/>
              </w:rPr>
              <w:t>if</w:t>
            </w:r>
            <w:r>
              <w:rPr>
                <w:rFonts w:cstheme="minorHAnsi"/>
              </w:rPr>
              <w:t xml:space="preserve"> </w:t>
            </w:r>
            <w:r w:rsidR="00F84ED5">
              <w:rPr>
                <w:rFonts w:cstheme="minorHAnsi"/>
              </w:rPr>
              <w:t xml:space="preserve">a </w:t>
            </w:r>
            <w:r>
              <w:rPr>
                <w:rFonts w:cstheme="minorHAnsi"/>
              </w:rPr>
              <w:t>list of materials or resources is</w:t>
            </w:r>
            <w:r w:rsidRPr="00C70736">
              <w:rPr>
                <w:rFonts w:cstheme="minorHAnsi"/>
              </w:rPr>
              <w:t xml:space="preserve"> provided.</w:t>
            </w:r>
          </w:p>
          <w:p w14:paraId="1E94C113" w14:textId="77777777" w:rsidR="002D6EB6" w:rsidRPr="00FF16BD" w:rsidRDefault="002D6EB6" w:rsidP="00457A39">
            <w:pPr>
              <w:rPr>
                <w:rFonts w:cstheme="minorHAnsi"/>
                <w:b/>
              </w:rPr>
            </w:pPr>
          </w:p>
          <w:p w14:paraId="0CEF8B95" w14:textId="77777777" w:rsidR="002D6EB6" w:rsidRDefault="002D6EB6" w:rsidP="00457A39">
            <w:pPr>
              <w:rPr>
                <w:rFonts w:cstheme="minorHAnsi"/>
              </w:rPr>
            </w:pPr>
            <w:r w:rsidRPr="00FF16BD">
              <w:rPr>
                <w:rFonts w:cstheme="minorHAnsi"/>
                <w:b/>
              </w:rPr>
              <w:t xml:space="preserve">b) 2 points </w:t>
            </w:r>
            <w:r w:rsidRPr="00C70736">
              <w:rPr>
                <w:rFonts w:cstheme="minorHAnsi"/>
              </w:rPr>
              <w:t xml:space="preserve">if </w:t>
            </w:r>
            <w:r>
              <w:rPr>
                <w:rFonts w:cstheme="minorHAnsi"/>
              </w:rPr>
              <w:t xml:space="preserve">how staff can access these resources or how frequently training is </w:t>
            </w:r>
            <w:r w:rsidRPr="00C70736">
              <w:rPr>
                <w:rFonts w:cstheme="minorHAnsi"/>
              </w:rPr>
              <w:t>provided.</w:t>
            </w:r>
          </w:p>
          <w:p w14:paraId="528B8721" w14:textId="77777777" w:rsidR="002D6EB6" w:rsidRDefault="002D6EB6" w:rsidP="00457A39">
            <w:pPr>
              <w:rPr>
                <w:rFonts w:cstheme="minorHAnsi"/>
              </w:rPr>
            </w:pPr>
          </w:p>
          <w:p w14:paraId="4DCBD0C2" w14:textId="77777777" w:rsidR="002D6EB6" w:rsidRDefault="002D6EB6" w:rsidP="002D6EB6">
            <w:pPr>
              <w:rPr>
                <w:rFonts w:cstheme="minorHAnsi"/>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p w14:paraId="0E684B1A" w14:textId="1C7513F6" w:rsidR="002D6EB6" w:rsidRPr="00FF16BD" w:rsidRDefault="002D6EB6" w:rsidP="00457A39">
            <w:pPr>
              <w:rPr>
                <w:rFonts w:cstheme="minorHAnsi"/>
              </w:rPr>
            </w:pPr>
          </w:p>
        </w:tc>
      </w:tr>
    </w:tbl>
    <w:p w14:paraId="2C5F5B05" w14:textId="27EC3DE0" w:rsidR="006A4387" w:rsidRDefault="006A4387">
      <w:r>
        <w:lastRenderedPageBreak/>
        <w:br w:type="page"/>
      </w:r>
    </w:p>
    <w:p w14:paraId="2D0E877A" w14:textId="2F3F0BD3" w:rsidR="000070A9" w:rsidRPr="002D6EB6" w:rsidRDefault="002D6EB6">
      <w:pPr>
        <w:rPr>
          <w:caps/>
          <w:color w:val="ED7D31" w:themeColor="accent2"/>
          <w:sz w:val="28"/>
          <w:szCs w:val="28"/>
        </w:rPr>
      </w:pPr>
      <w:r w:rsidRPr="002D6EB6">
        <w:rPr>
          <w:rFonts w:eastAsia="Cambria" w:cstheme="minorHAnsi"/>
          <w:b/>
          <w:caps/>
          <w:noProof/>
          <w:color w:val="ED7D31" w:themeColor="accent2"/>
          <w:sz w:val="28"/>
          <w:szCs w:val="28"/>
          <w:lang w:eastAsia="en-AU"/>
        </w:rPr>
        <w:lastRenderedPageBreak/>
        <w:t>Section 6: Referrals &amp; Stakeholder Management</w:t>
      </w:r>
    </w:p>
    <w:tbl>
      <w:tblPr>
        <w:tblStyle w:val="TableGrid"/>
        <w:tblW w:w="0" w:type="auto"/>
        <w:shd w:val="clear" w:color="auto" w:fill="2F5496" w:themeFill="accent1" w:themeFillShade="BF"/>
        <w:tblLook w:val="00A0" w:firstRow="1" w:lastRow="0" w:firstColumn="1" w:lastColumn="0" w:noHBand="0" w:noVBand="0"/>
      </w:tblPr>
      <w:tblGrid>
        <w:gridCol w:w="3681"/>
        <w:gridCol w:w="3969"/>
        <w:gridCol w:w="4111"/>
        <w:gridCol w:w="3551"/>
      </w:tblGrid>
      <w:tr w:rsidR="002D6EB6" w:rsidRPr="00B6421B" w14:paraId="21E7788B" w14:textId="77777777" w:rsidTr="002D6EB6">
        <w:trPr>
          <w:tblHeader/>
        </w:trPr>
        <w:tc>
          <w:tcPr>
            <w:tcW w:w="3681" w:type="dxa"/>
            <w:shd w:val="clear" w:color="auto" w:fill="F26322"/>
          </w:tcPr>
          <w:p w14:paraId="743181C9"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Question</w:t>
            </w:r>
          </w:p>
        </w:tc>
        <w:tc>
          <w:tcPr>
            <w:tcW w:w="3969" w:type="dxa"/>
            <w:shd w:val="clear" w:color="auto" w:fill="F26322"/>
          </w:tcPr>
          <w:p w14:paraId="2A4CEFA3" w14:textId="2B365B40"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Why this question</w:t>
            </w:r>
            <w:r>
              <w:rPr>
                <w:rFonts w:cstheme="minorHAnsi"/>
                <w:b/>
                <w:caps/>
                <w:color w:val="FFFFFF" w:themeColor="background1"/>
              </w:rPr>
              <w:t>?</w:t>
            </w:r>
          </w:p>
        </w:tc>
        <w:tc>
          <w:tcPr>
            <w:tcW w:w="4111" w:type="dxa"/>
            <w:shd w:val="clear" w:color="auto" w:fill="F26322"/>
          </w:tcPr>
          <w:p w14:paraId="6491FE2E"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Providing evidence</w:t>
            </w:r>
          </w:p>
        </w:tc>
        <w:tc>
          <w:tcPr>
            <w:tcW w:w="3551" w:type="dxa"/>
            <w:shd w:val="clear" w:color="auto" w:fill="F26322"/>
          </w:tcPr>
          <w:p w14:paraId="4FD10CDE" w14:textId="77777777" w:rsidR="002D6EB6" w:rsidRPr="002D6EB6" w:rsidRDefault="002D6EB6" w:rsidP="002D6EB6">
            <w:pPr>
              <w:jc w:val="center"/>
              <w:rPr>
                <w:rFonts w:cstheme="minorHAnsi"/>
                <w:b/>
                <w:caps/>
                <w:color w:val="FFFFFF" w:themeColor="background1"/>
              </w:rPr>
            </w:pPr>
            <w:r w:rsidRPr="002D6EB6">
              <w:rPr>
                <w:rFonts w:cstheme="minorHAnsi"/>
                <w:b/>
                <w:caps/>
                <w:color w:val="FFFFFF" w:themeColor="background1"/>
              </w:rPr>
              <w:t>How points are allocated</w:t>
            </w:r>
          </w:p>
        </w:tc>
      </w:tr>
      <w:tr w:rsidR="002D6EB6" w:rsidRPr="00B6421B" w14:paraId="555BBC72" w14:textId="77777777" w:rsidTr="002D6EB6">
        <w:tc>
          <w:tcPr>
            <w:tcW w:w="11761" w:type="dxa"/>
            <w:gridSpan w:val="3"/>
            <w:shd w:val="clear" w:color="auto" w:fill="FCAF17"/>
          </w:tcPr>
          <w:p w14:paraId="06C862AE" w14:textId="77777777" w:rsidR="002D6EB6" w:rsidRPr="002D6EB6" w:rsidRDefault="002D6EB6" w:rsidP="002D6EB6">
            <w:pPr>
              <w:pStyle w:val="ListParagraph"/>
              <w:numPr>
                <w:ilvl w:val="0"/>
                <w:numId w:val="27"/>
              </w:numPr>
              <w:rPr>
                <w:rFonts w:cstheme="minorHAnsi"/>
                <w:color w:val="FFFFFF" w:themeColor="background1"/>
              </w:rPr>
            </w:pPr>
            <w:r w:rsidRPr="002D6EB6">
              <w:rPr>
                <w:rFonts w:cstheme="minorHAnsi"/>
                <w:b/>
                <w:color w:val="FFFFFF" w:themeColor="background1"/>
              </w:rPr>
              <w:t>Referrals to LGBTQ Inclusive Services</w:t>
            </w:r>
          </w:p>
        </w:tc>
        <w:tc>
          <w:tcPr>
            <w:tcW w:w="3551" w:type="dxa"/>
            <w:shd w:val="clear" w:color="auto" w:fill="000000" w:themeFill="text1"/>
          </w:tcPr>
          <w:p w14:paraId="550FAC8F" w14:textId="3283DB34" w:rsidR="002D6EB6" w:rsidRPr="002D6EB6" w:rsidRDefault="002D6EB6" w:rsidP="002D6EB6">
            <w:pPr>
              <w:jc w:val="center"/>
              <w:rPr>
                <w:rFonts w:cstheme="minorHAnsi"/>
                <w:color w:val="FFFFFF" w:themeColor="background1"/>
              </w:rPr>
            </w:pPr>
            <w:r w:rsidRPr="002D6EB6">
              <w:rPr>
                <w:rFonts w:cstheme="minorHAnsi"/>
                <w:b/>
                <w:color w:val="FFFFFF" w:themeColor="background1"/>
              </w:rPr>
              <w:t>Intermediate</w:t>
            </w:r>
          </w:p>
        </w:tc>
      </w:tr>
      <w:tr w:rsidR="002D6EB6" w:rsidRPr="00B6421B" w14:paraId="7B50D274" w14:textId="77777777" w:rsidTr="002D6EB6">
        <w:tc>
          <w:tcPr>
            <w:tcW w:w="3681" w:type="dxa"/>
            <w:shd w:val="clear" w:color="auto" w:fill="FFFFFF" w:themeFill="background1"/>
          </w:tcPr>
          <w:p w14:paraId="664ED59E" w14:textId="37BECB96" w:rsidR="002D6EB6" w:rsidRPr="00B6421B" w:rsidRDefault="002D6EB6" w:rsidP="004038AF">
            <w:pPr>
              <w:contextualSpacing/>
              <w:rPr>
                <w:rFonts w:cstheme="minorHAnsi"/>
                <w:b/>
                <w:lang w:val="en-US"/>
              </w:rPr>
            </w:pPr>
            <w:r w:rsidRPr="00B6421B">
              <w:rPr>
                <w:rFonts w:cstheme="minorHAnsi"/>
                <w:b/>
                <w:lang w:val="en-US"/>
              </w:rPr>
              <w:t xml:space="preserve">Are you able to refer those accessing your service to other </w:t>
            </w:r>
            <w:r>
              <w:rPr>
                <w:rFonts w:cstheme="minorHAnsi"/>
                <w:b/>
                <w:lang w:val="en-US"/>
              </w:rPr>
              <w:t>LGBTQ</w:t>
            </w:r>
            <w:r w:rsidRPr="00B6421B">
              <w:rPr>
                <w:rFonts w:cstheme="minorHAnsi"/>
                <w:b/>
                <w:lang w:val="en-US"/>
              </w:rPr>
              <w:t xml:space="preserve"> inclusive service providers or practitioners?</w:t>
            </w:r>
          </w:p>
          <w:p w14:paraId="3CE79604" w14:textId="77777777" w:rsidR="002D6EB6" w:rsidRPr="00B6421B" w:rsidRDefault="002D6EB6" w:rsidP="008032FE">
            <w:pPr>
              <w:rPr>
                <w:rFonts w:cstheme="minorHAnsi"/>
              </w:rPr>
            </w:pPr>
          </w:p>
        </w:tc>
        <w:tc>
          <w:tcPr>
            <w:tcW w:w="3969" w:type="dxa"/>
            <w:shd w:val="clear" w:color="auto" w:fill="FFFFFF" w:themeFill="background1"/>
          </w:tcPr>
          <w:p w14:paraId="45A1D188" w14:textId="4BB199E7" w:rsidR="002D6EB6" w:rsidRDefault="002D6EB6" w:rsidP="008032FE">
            <w:pPr>
              <w:rPr>
                <w:rFonts w:cstheme="minorHAnsi"/>
              </w:rPr>
            </w:pPr>
            <w:r>
              <w:rPr>
                <w:rFonts w:cstheme="minorHAnsi"/>
              </w:rPr>
              <w:t>This question benchmarks if an organisation has created or has access to referral registers that identify organisations that provide inclusive and affirming services to LGBTQ people.</w:t>
            </w:r>
          </w:p>
          <w:p w14:paraId="3504AADE" w14:textId="39BA88AF" w:rsidR="002D6EB6" w:rsidRDefault="002D6EB6" w:rsidP="00841182">
            <w:pPr>
              <w:rPr>
                <w:rFonts w:cstheme="minorHAnsi"/>
              </w:rPr>
            </w:pPr>
            <w:r>
              <w:rPr>
                <w:rFonts w:cstheme="minorHAnsi"/>
              </w:rPr>
              <w:t xml:space="preserve">The list needs to be kept up to date and provide options that meet the needs of the consumers you provide services to. </w:t>
            </w:r>
            <w:proofErr w:type="gramStart"/>
            <w:r>
              <w:rPr>
                <w:rFonts w:cstheme="minorHAnsi"/>
              </w:rPr>
              <w:t>Having an understanding of</w:t>
            </w:r>
            <w:proofErr w:type="gramEnd"/>
            <w:r>
              <w:rPr>
                <w:rFonts w:cstheme="minorHAnsi"/>
              </w:rPr>
              <w:t xml:space="preserve"> the health disparities of LGBTQ people will support in the creation of a holistic list of service providers.</w:t>
            </w:r>
          </w:p>
          <w:p w14:paraId="5979A730" w14:textId="3B42E609" w:rsidR="002D6EB6" w:rsidRPr="00B6421B" w:rsidRDefault="002D6EB6" w:rsidP="00E342BF">
            <w:pPr>
              <w:rPr>
                <w:rFonts w:cstheme="minorHAnsi"/>
              </w:rPr>
            </w:pPr>
          </w:p>
        </w:tc>
        <w:tc>
          <w:tcPr>
            <w:tcW w:w="4111" w:type="dxa"/>
            <w:shd w:val="clear" w:color="auto" w:fill="FFFFFF" w:themeFill="background1"/>
          </w:tcPr>
          <w:p w14:paraId="785E29E0" w14:textId="77777777" w:rsidR="002D6EB6" w:rsidRPr="00B6421B" w:rsidRDefault="002D6EB6" w:rsidP="004038AF">
            <w:pPr>
              <w:contextualSpacing/>
              <w:rPr>
                <w:rFonts w:cstheme="minorHAnsi"/>
                <w:i/>
                <w:lang w:val="en-US"/>
              </w:rPr>
            </w:pPr>
            <w:r w:rsidRPr="00B6421B">
              <w:rPr>
                <w:rFonts w:cstheme="minorHAnsi"/>
                <w:i/>
                <w:lang w:val="en-US"/>
              </w:rPr>
              <w:t xml:space="preserve">For maximum point allocation, please provide </w:t>
            </w:r>
            <w:r w:rsidRPr="00B6421B">
              <w:rPr>
                <w:rFonts w:cstheme="minorHAnsi"/>
                <w:i/>
                <w:u w:val="single"/>
                <w:lang w:val="en-US"/>
              </w:rPr>
              <w:t>both</w:t>
            </w:r>
            <w:r w:rsidRPr="00B6421B">
              <w:rPr>
                <w:rFonts w:cstheme="minorHAnsi"/>
                <w:i/>
                <w:lang w:val="en-US"/>
              </w:rPr>
              <w:t>:</w:t>
            </w:r>
          </w:p>
          <w:p w14:paraId="4F7978AD" w14:textId="441A7E69" w:rsidR="002D6EB6" w:rsidRPr="00B6421B" w:rsidRDefault="002D6EB6" w:rsidP="00E871C9">
            <w:pPr>
              <w:numPr>
                <w:ilvl w:val="0"/>
                <w:numId w:val="11"/>
              </w:numPr>
              <w:spacing w:after="160" w:line="259" w:lineRule="auto"/>
              <w:contextualSpacing/>
              <w:rPr>
                <w:rFonts w:cstheme="minorHAnsi"/>
                <w:i/>
                <w:lang w:val="en-US"/>
              </w:rPr>
            </w:pPr>
            <w:r w:rsidRPr="00B6421B">
              <w:rPr>
                <w:rFonts w:cstheme="minorHAnsi"/>
                <w:i/>
                <w:lang w:val="en-US"/>
              </w:rPr>
              <w:t xml:space="preserve">evidence of an </w:t>
            </w:r>
            <w:r>
              <w:rPr>
                <w:rFonts w:cstheme="minorHAnsi"/>
                <w:i/>
                <w:lang w:val="en-US"/>
              </w:rPr>
              <w:t>LGBTQ</w:t>
            </w:r>
            <w:r w:rsidRPr="00B6421B">
              <w:rPr>
                <w:rFonts w:cstheme="minorHAnsi"/>
                <w:i/>
                <w:lang w:val="en-US"/>
              </w:rPr>
              <w:t xml:space="preserve"> inclusive provider list or referrals</w:t>
            </w:r>
          </w:p>
          <w:p w14:paraId="021759E5" w14:textId="47705E02" w:rsidR="002D6EB6" w:rsidRPr="00B6421B" w:rsidRDefault="002D6EB6" w:rsidP="00E871C9">
            <w:pPr>
              <w:pStyle w:val="ListParagraph"/>
              <w:numPr>
                <w:ilvl w:val="0"/>
                <w:numId w:val="11"/>
              </w:numPr>
              <w:spacing w:after="160" w:line="259" w:lineRule="auto"/>
              <w:rPr>
                <w:rFonts w:cstheme="minorHAnsi"/>
                <w:i/>
                <w:lang w:val="en-US"/>
              </w:rPr>
            </w:pPr>
            <w:r w:rsidRPr="00B6421B">
              <w:rPr>
                <w:rFonts w:cstheme="minorHAnsi"/>
                <w:i/>
                <w:lang w:val="en-US"/>
              </w:rPr>
              <w:t xml:space="preserve">details of how you source or ascertain the </w:t>
            </w:r>
            <w:r>
              <w:rPr>
                <w:rFonts w:cstheme="minorHAnsi"/>
                <w:i/>
                <w:lang w:val="en-US"/>
              </w:rPr>
              <w:t>LGBTQ</w:t>
            </w:r>
            <w:r w:rsidRPr="00B6421B">
              <w:rPr>
                <w:rFonts w:cstheme="minorHAnsi"/>
                <w:i/>
                <w:lang w:val="en-US"/>
              </w:rPr>
              <w:t xml:space="preserve"> inclusivity of referral networks</w:t>
            </w:r>
          </w:p>
          <w:p w14:paraId="66634BB0" w14:textId="77777777" w:rsidR="002D6EB6" w:rsidRPr="00B6421B" w:rsidRDefault="002D6EB6" w:rsidP="004038AF">
            <w:pPr>
              <w:rPr>
                <w:rFonts w:cstheme="minorHAnsi"/>
                <w:i/>
                <w:lang w:val="en-US"/>
              </w:rPr>
            </w:pPr>
          </w:p>
          <w:p w14:paraId="2B31DF87" w14:textId="77777777" w:rsidR="002D6EB6" w:rsidRPr="00B6421B" w:rsidRDefault="002D6EB6" w:rsidP="004038AF">
            <w:pPr>
              <w:rPr>
                <w:rFonts w:cstheme="minorHAnsi"/>
                <w:i/>
                <w:lang w:val="en-US"/>
              </w:rPr>
            </w:pPr>
          </w:p>
          <w:p w14:paraId="3358FCFC" w14:textId="77777777" w:rsidR="002D6EB6" w:rsidRPr="00B6421B" w:rsidRDefault="002D6EB6" w:rsidP="004038AF">
            <w:pPr>
              <w:rPr>
                <w:rFonts w:cstheme="minorHAnsi"/>
                <w:i/>
                <w:lang w:val="en-US"/>
              </w:rPr>
            </w:pPr>
          </w:p>
          <w:p w14:paraId="77EE1933" w14:textId="77777777" w:rsidR="002D6EB6" w:rsidRPr="00B6421B" w:rsidRDefault="002D6EB6" w:rsidP="004038AF">
            <w:pPr>
              <w:rPr>
                <w:rFonts w:cstheme="minorHAnsi"/>
                <w:i/>
                <w:lang w:val="en-US"/>
              </w:rPr>
            </w:pPr>
          </w:p>
          <w:p w14:paraId="7E958C48" w14:textId="77777777" w:rsidR="002D6EB6" w:rsidRPr="00B6421B" w:rsidRDefault="002D6EB6" w:rsidP="008032FE">
            <w:pPr>
              <w:rPr>
                <w:rFonts w:cstheme="minorHAnsi"/>
              </w:rPr>
            </w:pPr>
          </w:p>
        </w:tc>
        <w:tc>
          <w:tcPr>
            <w:tcW w:w="3551" w:type="dxa"/>
            <w:shd w:val="clear" w:color="auto" w:fill="FFFFFF" w:themeFill="background1"/>
          </w:tcPr>
          <w:p w14:paraId="1250842C" w14:textId="20E64809" w:rsidR="002D6EB6" w:rsidRPr="00B6421B" w:rsidRDefault="002D6EB6" w:rsidP="00FF16BD">
            <w:pPr>
              <w:rPr>
                <w:rFonts w:cstheme="minorHAnsi"/>
                <w:b/>
              </w:rPr>
            </w:pPr>
            <w:r w:rsidRPr="00B6421B">
              <w:rPr>
                <w:rFonts w:cstheme="minorHAnsi"/>
                <w:b/>
              </w:rPr>
              <w:t xml:space="preserve">a) 2 points </w:t>
            </w:r>
            <w:r w:rsidRPr="00C70736">
              <w:rPr>
                <w:rFonts w:cstheme="minorHAnsi"/>
              </w:rPr>
              <w:t xml:space="preserve">if </w:t>
            </w:r>
            <w:r>
              <w:rPr>
                <w:rFonts w:cstheme="minorHAnsi"/>
              </w:rPr>
              <w:t xml:space="preserve">evidence of an inclusive list for referrals is </w:t>
            </w:r>
            <w:r w:rsidRPr="00C70736">
              <w:rPr>
                <w:rFonts w:cstheme="minorHAnsi"/>
              </w:rPr>
              <w:t>provided.</w:t>
            </w:r>
          </w:p>
          <w:p w14:paraId="35EB3E56" w14:textId="77777777" w:rsidR="002D6EB6" w:rsidRPr="00B6421B" w:rsidRDefault="002D6EB6" w:rsidP="00FF16BD">
            <w:pPr>
              <w:rPr>
                <w:rFonts w:cstheme="minorHAnsi"/>
                <w:b/>
              </w:rPr>
            </w:pPr>
          </w:p>
          <w:p w14:paraId="2903368F" w14:textId="73888228" w:rsidR="002D6EB6" w:rsidRPr="00B6421B" w:rsidRDefault="002D6EB6" w:rsidP="00FF16BD">
            <w:pPr>
              <w:rPr>
                <w:rFonts w:cstheme="minorHAnsi"/>
                <w:b/>
              </w:rPr>
            </w:pPr>
            <w:r w:rsidRPr="00B6421B">
              <w:rPr>
                <w:rFonts w:cstheme="minorHAnsi"/>
                <w:b/>
              </w:rPr>
              <w:t xml:space="preserve">b) 2 points </w:t>
            </w:r>
            <w:r w:rsidRPr="00C70736">
              <w:rPr>
                <w:rFonts w:cstheme="minorHAnsi"/>
              </w:rPr>
              <w:t xml:space="preserve">if </w:t>
            </w:r>
            <w:r>
              <w:rPr>
                <w:rFonts w:cstheme="minorHAnsi"/>
              </w:rPr>
              <w:t xml:space="preserve">you demonstrate the criteria for organisations inclusivity to be on the list is </w:t>
            </w:r>
            <w:r w:rsidRPr="00C70736">
              <w:rPr>
                <w:rFonts w:cstheme="minorHAnsi"/>
              </w:rPr>
              <w:t>provided.</w:t>
            </w:r>
          </w:p>
          <w:p w14:paraId="226D661A" w14:textId="59F2BDA0" w:rsidR="002D6EB6" w:rsidRPr="00B6421B" w:rsidRDefault="002D6EB6" w:rsidP="00FF16BD">
            <w:pPr>
              <w:rPr>
                <w:rFonts w:cstheme="minorHAnsi"/>
              </w:rPr>
            </w:pPr>
          </w:p>
          <w:p w14:paraId="50617638" w14:textId="107FA8AF" w:rsidR="002D6EB6" w:rsidRPr="00B6421B" w:rsidRDefault="002D6EB6" w:rsidP="002D6EB6">
            <w:pPr>
              <w:rPr>
                <w:rFonts w:cstheme="minorHAnsi"/>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tc>
      </w:tr>
      <w:tr w:rsidR="002D6EB6" w:rsidRPr="00B6421B" w14:paraId="25E1E8E4" w14:textId="77777777" w:rsidTr="002D6EB6">
        <w:tc>
          <w:tcPr>
            <w:tcW w:w="11761" w:type="dxa"/>
            <w:gridSpan w:val="3"/>
            <w:shd w:val="clear" w:color="auto" w:fill="FCAF17"/>
          </w:tcPr>
          <w:p w14:paraId="2EDD8C41" w14:textId="77777777" w:rsidR="002D6EB6" w:rsidRPr="002D6EB6" w:rsidRDefault="002D6EB6" w:rsidP="002D6EB6">
            <w:pPr>
              <w:pStyle w:val="ListParagraph"/>
              <w:numPr>
                <w:ilvl w:val="0"/>
                <w:numId w:val="27"/>
              </w:numPr>
              <w:rPr>
                <w:rFonts w:cstheme="minorHAnsi"/>
                <w:b/>
              </w:rPr>
            </w:pPr>
            <w:r w:rsidRPr="002D6EB6">
              <w:rPr>
                <w:rFonts w:cstheme="minorHAnsi"/>
                <w:b/>
                <w:color w:val="FFFFFF" w:themeColor="background1"/>
              </w:rPr>
              <w:t>Referrals to LGBTQ Inclusive Services</w:t>
            </w:r>
          </w:p>
        </w:tc>
        <w:tc>
          <w:tcPr>
            <w:tcW w:w="3551" w:type="dxa"/>
            <w:shd w:val="clear" w:color="auto" w:fill="000000" w:themeFill="text1"/>
          </w:tcPr>
          <w:p w14:paraId="584338AB" w14:textId="40B20864" w:rsidR="002D6EB6" w:rsidRPr="002D6EB6" w:rsidRDefault="002D6EB6" w:rsidP="002D6EB6">
            <w:pPr>
              <w:jc w:val="center"/>
              <w:rPr>
                <w:rFonts w:cstheme="minorHAnsi"/>
                <w:b/>
              </w:rPr>
            </w:pPr>
            <w:r w:rsidRPr="002D6EB6">
              <w:rPr>
                <w:rFonts w:cstheme="minorHAnsi"/>
                <w:b/>
                <w:color w:val="FFFFFF" w:themeColor="background1"/>
              </w:rPr>
              <w:t>Advanced</w:t>
            </w:r>
          </w:p>
        </w:tc>
      </w:tr>
      <w:tr w:rsidR="002D6EB6" w:rsidRPr="00B6421B" w14:paraId="2202FE2A" w14:textId="77777777" w:rsidTr="002D6EB6">
        <w:tc>
          <w:tcPr>
            <w:tcW w:w="3681" w:type="dxa"/>
            <w:shd w:val="clear" w:color="auto" w:fill="F2F2F2" w:themeFill="background1" w:themeFillShade="F2"/>
          </w:tcPr>
          <w:p w14:paraId="3ECB5C10" w14:textId="0F66FCC9" w:rsidR="002D6EB6" w:rsidRPr="00B6421B" w:rsidRDefault="002D6EB6" w:rsidP="004038AF">
            <w:pPr>
              <w:contextualSpacing/>
              <w:rPr>
                <w:rFonts w:cstheme="minorHAnsi"/>
                <w:b/>
                <w:lang w:val="en-US"/>
              </w:rPr>
            </w:pPr>
            <w:r w:rsidRPr="00B6421B">
              <w:rPr>
                <w:rFonts w:cstheme="minorHAnsi"/>
                <w:b/>
                <w:lang w:val="en-US"/>
              </w:rPr>
              <w:t xml:space="preserve">Do you engage with other health services, wellbeing providers, professional associations or communities of practice on the topic of </w:t>
            </w:r>
            <w:r>
              <w:rPr>
                <w:rFonts w:cstheme="minorHAnsi"/>
                <w:b/>
                <w:lang w:val="en-US"/>
              </w:rPr>
              <w:t>LGBTQ</w:t>
            </w:r>
            <w:r w:rsidRPr="00B6421B">
              <w:rPr>
                <w:rFonts w:cstheme="minorHAnsi"/>
                <w:b/>
                <w:lang w:val="en-US"/>
              </w:rPr>
              <w:t xml:space="preserve"> inclusive service provision?</w:t>
            </w:r>
          </w:p>
          <w:p w14:paraId="5AADF97D" w14:textId="77777777" w:rsidR="002D6EB6" w:rsidRPr="00B6421B" w:rsidRDefault="002D6EB6" w:rsidP="00F14027">
            <w:pPr>
              <w:rPr>
                <w:rFonts w:cstheme="minorHAnsi"/>
              </w:rPr>
            </w:pPr>
          </w:p>
        </w:tc>
        <w:tc>
          <w:tcPr>
            <w:tcW w:w="3969" w:type="dxa"/>
            <w:shd w:val="clear" w:color="auto" w:fill="F2F2F2" w:themeFill="background1" w:themeFillShade="F2"/>
          </w:tcPr>
          <w:p w14:paraId="53857FF6" w14:textId="2A0C6537" w:rsidR="002D6EB6" w:rsidRDefault="002D6EB6" w:rsidP="002A0A57">
            <w:pPr>
              <w:rPr>
                <w:rFonts w:cstheme="minorHAnsi"/>
              </w:rPr>
            </w:pPr>
            <w:r>
              <w:rPr>
                <w:rFonts w:cstheme="minorHAnsi"/>
              </w:rPr>
              <w:t xml:space="preserve">This question benchmarks the communities of practice, reference groups and other initiatives you engage with that have LGBTQ inclusion as a priority. By engaging in these types of initiatives, organisations </w:t>
            </w:r>
            <w:r w:rsidR="00F84ED5">
              <w:rPr>
                <w:rFonts w:cstheme="minorHAnsi"/>
              </w:rPr>
              <w:t>can</w:t>
            </w:r>
            <w:r>
              <w:rPr>
                <w:rFonts w:cstheme="minorHAnsi"/>
              </w:rPr>
              <w:t xml:space="preserve"> stay current on the </w:t>
            </w:r>
            <w:proofErr w:type="gramStart"/>
            <w:r>
              <w:rPr>
                <w:rFonts w:cstheme="minorHAnsi"/>
              </w:rPr>
              <w:t>issues</w:t>
            </w:r>
            <w:proofErr w:type="gramEnd"/>
            <w:r>
              <w:rPr>
                <w:rFonts w:cstheme="minorHAnsi"/>
              </w:rPr>
              <w:t xml:space="preserve"> LGBTQ people face and what programs and services are being offered in the community. </w:t>
            </w:r>
          </w:p>
          <w:p w14:paraId="52B99BF5" w14:textId="77777777" w:rsidR="002D6EB6" w:rsidRDefault="002D6EB6" w:rsidP="002A0A57">
            <w:pPr>
              <w:rPr>
                <w:rFonts w:cstheme="minorHAnsi"/>
              </w:rPr>
            </w:pPr>
          </w:p>
          <w:p w14:paraId="49C687F9" w14:textId="6FBDE466" w:rsidR="002D6EB6" w:rsidRPr="00B6421B" w:rsidRDefault="002D6EB6" w:rsidP="002A0A57">
            <w:pPr>
              <w:rPr>
                <w:rFonts w:cstheme="minorHAnsi"/>
              </w:rPr>
            </w:pPr>
            <w:r>
              <w:rPr>
                <w:rFonts w:cstheme="minorHAnsi"/>
              </w:rPr>
              <w:t>These groups may</w:t>
            </w:r>
            <w:r w:rsidR="00F84ED5">
              <w:rPr>
                <w:rFonts w:cstheme="minorHAnsi"/>
              </w:rPr>
              <w:t xml:space="preserve"> </w:t>
            </w:r>
            <w:r>
              <w:rPr>
                <w:rFonts w:cstheme="minorHAnsi"/>
              </w:rPr>
              <w:t xml:space="preserve">be in person, online or via teleconferences. You must attend regularly and </w:t>
            </w:r>
            <w:proofErr w:type="gramStart"/>
            <w:r>
              <w:rPr>
                <w:rFonts w:cstheme="minorHAnsi"/>
              </w:rPr>
              <w:t>contribute,</w:t>
            </w:r>
            <w:proofErr w:type="gramEnd"/>
            <w:r>
              <w:rPr>
                <w:rFonts w:cstheme="minorHAnsi"/>
              </w:rPr>
              <w:t xml:space="preserve"> they also must have a focus on LGBTQ health</w:t>
            </w:r>
            <w:r w:rsidR="00F84ED5">
              <w:rPr>
                <w:rFonts w:cstheme="minorHAnsi"/>
              </w:rPr>
              <w:t>-</w:t>
            </w:r>
            <w:r>
              <w:rPr>
                <w:rFonts w:cstheme="minorHAnsi"/>
              </w:rPr>
              <w:t xml:space="preserve">related issues or an inclusion focus. </w:t>
            </w:r>
          </w:p>
        </w:tc>
        <w:tc>
          <w:tcPr>
            <w:tcW w:w="4111" w:type="dxa"/>
            <w:shd w:val="clear" w:color="auto" w:fill="F2F2F2" w:themeFill="background1" w:themeFillShade="F2"/>
          </w:tcPr>
          <w:p w14:paraId="6D3A9A67" w14:textId="21C8771B" w:rsidR="002D6EB6" w:rsidRPr="00B6421B" w:rsidRDefault="002D6EB6" w:rsidP="004038AF">
            <w:pPr>
              <w:contextualSpacing/>
              <w:rPr>
                <w:rFonts w:cstheme="minorHAnsi"/>
                <w:i/>
              </w:rPr>
            </w:pPr>
            <w:r w:rsidRPr="00B6421B">
              <w:rPr>
                <w:rFonts w:cstheme="minorHAnsi"/>
                <w:i/>
                <w:lang w:val="en-US"/>
              </w:rPr>
              <w:t>Please provide evidence of engagement/participation</w:t>
            </w:r>
            <w:r>
              <w:rPr>
                <w:rFonts w:cstheme="minorHAnsi"/>
                <w:i/>
                <w:lang w:val="en-US"/>
              </w:rPr>
              <w:t xml:space="preserve"> such as minutes, agendas or outcomes from the meetings</w:t>
            </w:r>
            <w:r w:rsidRPr="00B6421B">
              <w:rPr>
                <w:rFonts w:cstheme="minorHAnsi"/>
                <w:i/>
              </w:rPr>
              <w:t>.</w:t>
            </w:r>
          </w:p>
          <w:p w14:paraId="13AA21DA" w14:textId="77777777" w:rsidR="002D6EB6" w:rsidRDefault="002D6EB6" w:rsidP="008032FE">
            <w:pPr>
              <w:rPr>
                <w:rFonts w:cstheme="minorHAnsi"/>
              </w:rPr>
            </w:pPr>
          </w:p>
          <w:p w14:paraId="00E16351" w14:textId="77777777" w:rsidR="002D6EB6" w:rsidRDefault="002D6EB6" w:rsidP="008032FE">
            <w:pPr>
              <w:rPr>
                <w:rFonts w:cstheme="minorHAnsi"/>
              </w:rPr>
            </w:pPr>
          </w:p>
          <w:p w14:paraId="61ABD9F7" w14:textId="77777777" w:rsidR="002D6EB6" w:rsidRDefault="002D6EB6" w:rsidP="008032FE">
            <w:pPr>
              <w:rPr>
                <w:rFonts w:cstheme="minorHAnsi"/>
              </w:rPr>
            </w:pPr>
          </w:p>
          <w:p w14:paraId="18D5B3C6" w14:textId="77777777" w:rsidR="002D6EB6" w:rsidRDefault="002D6EB6" w:rsidP="008032FE">
            <w:pPr>
              <w:rPr>
                <w:rFonts w:cstheme="minorHAnsi"/>
              </w:rPr>
            </w:pPr>
          </w:p>
          <w:p w14:paraId="595E661B" w14:textId="77777777" w:rsidR="002D6EB6" w:rsidRDefault="002D6EB6" w:rsidP="008032FE">
            <w:pPr>
              <w:rPr>
                <w:rFonts w:cstheme="minorHAnsi"/>
              </w:rPr>
            </w:pPr>
          </w:p>
          <w:p w14:paraId="157FF5F9" w14:textId="77777777" w:rsidR="002D6EB6" w:rsidRDefault="002D6EB6" w:rsidP="008032FE">
            <w:pPr>
              <w:rPr>
                <w:rFonts w:cstheme="minorHAnsi"/>
              </w:rPr>
            </w:pPr>
          </w:p>
          <w:p w14:paraId="690C14F7" w14:textId="77777777" w:rsidR="002D6EB6" w:rsidRDefault="002D6EB6" w:rsidP="008032FE">
            <w:pPr>
              <w:rPr>
                <w:rFonts w:cstheme="minorHAnsi"/>
              </w:rPr>
            </w:pPr>
          </w:p>
          <w:p w14:paraId="0F8D3AD3" w14:textId="77777777" w:rsidR="002D6EB6" w:rsidRDefault="002D6EB6" w:rsidP="008032FE">
            <w:pPr>
              <w:rPr>
                <w:rFonts w:cstheme="minorHAnsi"/>
              </w:rPr>
            </w:pPr>
          </w:p>
          <w:p w14:paraId="40F487C9" w14:textId="77777777" w:rsidR="002D6EB6" w:rsidRDefault="002D6EB6" w:rsidP="008032FE">
            <w:pPr>
              <w:rPr>
                <w:rFonts w:cstheme="minorHAnsi"/>
              </w:rPr>
            </w:pPr>
          </w:p>
          <w:p w14:paraId="0009F840" w14:textId="77777777" w:rsidR="002D6EB6" w:rsidRDefault="002D6EB6" w:rsidP="008032FE">
            <w:pPr>
              <w:rPr>
                <w:rFonts w:cstheme="minorHAnsi"/>
              </w:rPr>
            </w:pPr>
          </w:p>
          <w:p w14:paraId="1138CF56" w14:textId="48470D41" w:rsidR="002D6EB6" w:rsidRPr="00B6421B" w:rsidRDefault="002D6EB6" w:rsidP="008032FE">
            <w:pPr>
              <w:rPr>
                <w:rFonts w:cstheme="minorHAnsi"/>
              </w:rPr>
            </w:pPr>
          </w:p>
        </w:tc>
        <w:tc>
          <w:tcPr>
            <w:tcW w:w="3551" w:type="dxa"/>
            <w:shd w:val="clear" w:color="auto" w:fill="F2F2F2" w:themeFill="background1" w:themeFillShade="F2"/>
          </w:tcPr>
          <w:p w14:paraId="19E6AA3E" w14:textId="2C296E80" w:rsidR="002D6EB6" w:rsidRPr="00B6421B" w:rsidRDefault="002D6EB6" w:rsidP="00FF16BD">
            <w:pPr>
              <w:rPr>
                <w:rFonts w:cstheme="minorHAnsi"/>
                <w:b/>
              </w:rPr>
            </w:pPr>
            <w:r w:rsidRPr="00B6421B">
              <w:rPr>
                <w:rFonts w:cstheme="minorHAnsi"/>
                <w:b/>
              </w:rPr>
              <w:t xml:space="preserve">2 point </w:t>
            </w:r>
            <w:r w:rsidRPr="00C70736">
              <w:rPr>
                <w:rFonts w:cstheme="minorHAnsi"/>
              </w:rPr>
              <w:t>if evidence</w:t>
            </w:r>
            <w:r>
              <w:rPr>
                <w:rFonts w:cstheme="minorHAnsi"/>
              </w:rPr>
              <w:t xml:space="preserve"> of working with other providers or associations specifically about LGBTI inclusion</w:t>
            </w:r>
            <w:r w:rsidRPr="00C70736">
              <w:rPr>
                <w:rFonts w:cstheme="minorHAnsi"/>
              </w:rPr>
              <w:t xml:space="preserve"> is provided.</w:t>
            </w:r>
          </w:p>
          <w:p w14:paraId="4421905B" w14:textId="77777777" w:rsidR="002D6EB6" w:rsidRDefault="002D6EB6" w:rsidP="00FF16BD">
            <w:pPr>
              <w:rPr>
                <w:rFonts w:cstheme="minorHAnsi"/>
                <w:b/>
              </w:rPr>
            </w:pPr>
          </w:p>
          <w:p w14:paraId="7C52F1A0" w14:textId="77777777" w:rsidR="002D6EB6" w:rsidRDefault="002D6EB6" w:rsidP="00FF16BD">
            <w:pPr>
              <w:rPr>
                <w:rFonts w:cstheme="minorHAnsi"/>
              </w:rPr>
            </w:pPr>
            <w:r w:rsidRPr="00B6421B">
              <w:rPr>
                <w:rFonts w:cstheme="minorHAnsi"/>
                <w:b/>
              </w:rPr>
              <w:t xml:space="preserve">Additional 2 points </w:t>
            </w:r>
            <w:r w:rsidRPr="00C70736">
              <w:rPr>
                <w:rFonts w:cstheme="minorHAnsi"/>
              </w:rPr>
              <w:t>if engagement/participation is substantial.</w:t>
            </w:r>
          </w:p>
          <w:p w14:paraId="19C23518" w14:textId="77777777" w:rsidR="002D6EB6" w:rsidRDefault="002D6EB6" w:rsidP="00FF16BD">
            <w:pPr>
              <w:rPr>
                <w:rFonts w:cstheme="minorHAnsi"/>
                <w:b/>
              </w:rPr>
            </w:pPr>
          </w:p>
          <w:p w14:paraId="28CED661" w14:textId="4A7B9C1B" w:rsidR="002D6EB6" w:rsidRPr="00B6421B" w:rsidRDefault="002D6EB6" w:rsidP="00FF16BD">
            <w:pPr>
              <w:rPr>
                <w:rFonts w:cstheme="minorHAnsi"/>
                <w:b/>
              </w:rPr>
            </w:pPr>
            <w:r>
              <w:rPr>
                <w:rFonts w:cstheme="minorHAnsi"/>
                <w:i/>
                <w:lang w:val="en-US"/>
              </w:rPr>
              <w:t xml:space="preserve">(A maximum of </w:t>
            </w:r>
            <w:r>
              <w:rPr>
                <w:rFonts w:cstheme="minorHAnsi"/>
                <w:b/>
                <w:i/>
                <w:lang w:val="en-US"/>
              </w:rPr>
              <w:t xml:space="preserve">4 </w:t>
            </w:r>
            <w:r>
              <w:rPr>
                <w:rFonts w:cstheme="minorHAnsi"/>
                <w:i/>
                <w:lang w:val="en-US"/>
              </w:rPr>
              <w:t>points is available for all pieces of information provided in this question)</w:t>
            </w:r>
          </w:p>
        </w:tc>
      </w:tr>
    </w:tbl>
    <w:p w14:paraId="4AD58B64" w14:textId="3D14D831" w:rsidR="006A4387" w:rsidRDefault="006A4387">
      <w:r>
        <w:br w:type="page"/>
      </w:r>
    </w:p>
    <w:p w14:paraId="63B6975B" w14:textId="5AB63A67" w:rsidR="002D6EB6" w:rsidRPr="002D6EB6" w:rsidRDefault="002D6EB6">
      <w:pPr>
        <w:rPr>
          <w:caps/>
          <w:color w:val="ED7D31" w:themeColor="accent2"/>
          <w:sz w:val="28"/>
          <w:szCs w:val="28"/>
        </w:rPr>
      </w:pPr>
      <w:r w:rsidRPr="002D6EB6">
        <w:rPr>
          <w:b/>
          <w:caps/>
          <w:noProof/>
          <w:color w:val="ED7D31" w:themeColor="accent2"/>
          <w:sz w:val="28"/>
          <w:szCs w:val="28"/>
          <w:lang w:eastAsia="en-AU"/>
        </w:rPr>
        <w:lastRenderedPageBreak/>
        <w:t>Section 7: LGBTQ Community Engagement</w:t>
      </w:r>
    </w:p>
    <w:tbl>
      <w:tblPr>
        <w:tblStyle w:val="TableGrid"/>
        <w:tblW w:w="0" w:type="auto"/>
        <w:shd w:val="clear" w:color="auto" w:fill="2F5496" w:themeFill="accent1" w:themeFillShade="BF"/>
        <w:tblLook w:val="00A0" w:firstRow="1" w:lastRow="0" w:firstColumn="1" w:lastColumn="0" w:noHBand="0" w:noVBand="0"/>
      </w:tblPr>
      <w:tblGrid>
        <w:gridCol w:w="3823"/>
        <w:gridCol w:w="3827"/>
        <w:gridCol w:w="4111"/>
        <w:gridCol w:w="3627"/>
      </w:tblGrid>
      <w:tr w:rsidR="002D6EB6" w:rsidRPr="00B6421B" w14:paraId="6F1F675D" w14:textId="77777777" w:rsidTr="002D6EB6">
        <w:trPr>
          <w:tblHeader/>
        </w:trPr>
        <w:tc>
          <w:tcPr>
            <w:tcW w:w="3823" w:type="dxa"/>
            <w:shd w:val="clear" w:color="auto" w:fill="F26322"/>
          </w:tcPr>
          <w:p w14:paraId="71B61955" w14:textId="77777777" w:rsidR="002D6EB6" w:rsidRPr="002D6EB6" w:rsidRDefault="002D6EB6" w:rsidP="002D6EB6">
            <w:pPr>
              <w:jc w:val="center"/>
              <w:rPr>
                <w:b/>
                <w:bCs/>
                <w:caps/>
                <w:color w:val="FFFFFF" w:themeColor="background1"/>
              </w:rPr>
            </w:pPr>
            <w:r w:rsidRPr="002D6EB6">
              <w:rPr>
                <w:b/>
                <w:bCs/>
                <w:caps/>
                <w:color w:val="FFFFFF" w:themeColor="background1"/>
              </w:rPr>
              <w:t>Question</w:t>
            </w:r>
          </w:p>
        </w:tc>
        <w:tc>
          <w:tcPr>
            <w:tcW w:w="3827" w:type="dxa"/>
            <w:shd w:val="clear" w:color="auto" w:fill="F26322"/>
          </w:tcPr>
          <w:p w14:paraId="71F6D1EE" w14:textId="5F577992" w:rsidR="002D6EB6" w:rsidRPr="002D6EB6" w:rsidRDefault="002D6EB6" w:rsidP="002D6EB6">
            <w:pPr>
              <w:jc w:val="center"/>
              <w:rPr>
                <w:b/>
                <w:bCs/>
                <w:caps/>
                <w:color w:val="FFFFFF" w:themeColor="background1"/>
              </w:rPr>
            </w:pPr>
            <w:r w:rsidRPr="002D6EB6">
              <w:rPr>
                <w:b/>
                <w:bCs/>
                <w:caps/>
                <w:color w:val="FFFFFF" w:themeColor="background1"/>
              </w:rPr>
              <w:t>Why this question</w:t>
            </w:r>
            <w:r>
              <w:rPr>
                <w:b/>
                <w:bCs/>
                <w:caps/>
                <w:color w:val="FFFFFF" w:themeColor="background1"/>
              </w:rPr>
              <w:t>?</w:t>
            </w:r>
          </w:p>
        </w:tc>
        <w:tc>
          <w:tcPr>
            <w:tcW w:w="4111" w:type="dxa"/>
            <w:shd w:val="clear" w:color="auto" w:fill="F26322"/>
          </w:tcPr>
          <w:p w14:paraId="24E081A3" w14:textId="77777777" w:rsidR="002D6EB6" w:rsidRPr="002D6EB6" w:rsidRDefault="002D6EB6" w:rsidP="002D6EB6">
            <w:pPr>
              <w:jc w:val="center"/>
              <w:rPr>
                <w:b/>
                <w:bCs/>
                <w:caps/>
                <w:color w:val="FFFFFF" w:themeColor="background1"/>
              </w:rPr>
            </w:pPr>
            <w:r w:rsidRPr="002D6EB6">
              <w:rPr>
                <w:b/>
                <w:bCs/>
                <w:caps/>
                <w:color w:val="FFFFFF" w:themeColor="background1"/>
              </w:rPr>
              <w:t>Providing evidence</w:t>
            </w:r>
          </w:p>
        </w:tc>
        <w:tc>
          <w:tcPr>
            <w:tcW w:w="3627" w:type="dxa"/>
            <w:shd w:val="clear" w:color="auto" w:fill="F26322"/>
          </w:tcPr>
          <w:p w14:paraId="53DA0C87" w14:textId="77777777" w:rsidR="002D6EB6" w:rsidRPr="002D6EB6" w:rsidRDefault="002D6EB6" w:rsidP="002D6EB6">
            <w:pPr>
              <w:jc w:val="center"/>
              <w:rPr>
                <w:b/>
                <w:bCs/>
                <w:caps/>
                <w:color w:val="FFFFFF" w:themeColor="background1"/>
              </w:rPr>
            </w:pPr>
            <w:r w:rsidRPr="002D6EB6">
              <w:rPr>
                <w:b/>
                <w:bCs/>
                <w:caps/>
                <w:color w:val="FFFFFF" w:themeColor="background1"/>
              </w:rPr>
              <w:t>How points are allocated</w:t>
            </w:r>
          </w:p>
        </w:tc>
      </w:tr>
      <w:tr w:rsidR="002D6EB6" w:rsidRPr="00B6421B" w14:paraId="668C0A65" w14:textId="77777777" w:rsidTr="002D6EB6">
        <w:tc>
          <w:tcPr>
            <w:tcW w:w="11761" w:type="dxa"/>
            <w:gridSpan w:val="3"/>
            <w:shd w:val="clear" w:color="auto" w:fill="FCAF17"/>
          </w:tcPr>
          <w:p w14:paraId="22ABADD7" w14:textId="77777777" w:rsidR="002D6EB6" w:rsidRPr="002D6EB6" w:rsidRDefault="002D6EB6" w:rsidP="002D6EB6">
            <w:pPr>
              <w:pStyle w:val="ListParagraph"/>
              <w:numPr>
                <w:ilvl w:val="0"/>
                <w:numId w:val="27"/>
              </w:numPr>
              <w:rPr>
                <w:b/>
                <w:color w:val="FFFFFF" w:themeColor="background1"/>
              </w:rPr>
            </w:pPr>
            <w:r w:rsidRPr="002D6EB6">
              <w:rPr>
                <w:b/>
                <w:noProof/>
                <w:color w:val="FFFFFF" w:themeColor="background1"/>
                <w:lang w:eastAsia="en-AU"/>
              </w:rPr>
              <w:t>Communication of Services</w:t>
            </w:r>
          </w:p>
        </w:tc>
        <w:tc>
          <w:tcPr>
            <w:tcW w:w="3627" w:type="dxa"/>
            <w:shd w:val="clear" w:color="auto" w:fill="000000" w:themeFill="text1"/>
          </w:tcPr>
          <w:p w14:paraId="252A65B1" w14:textId="288B27E3" w:rsidR="002D6EB6" w:rsidRPr="002D6EB6" w:rsidRDefault="002D6EB6" w:rsidP="002D6EB6">
            <w:pPr>
              <w:jc w:val="center"/>
              <w:rPr>
                <w:b/>
                <w:color w:val="FFFFFF" w:themeColor="background1"/>
              </w:rPr>
            </w:pPr>
            <w:r w:rsidRPr="002D6EB6">
              <w:rPr>
                <w:b/>
                <w:color w:val="FFFFFF" w:themeColor="background1"/>
              </w:rPr>
              <w:t>Intermediate</w:t>
            </w:r>
          </w:p>
        </w:tc>
      </w:tr>
      <w:tr w:rsidR="002D6EB6" w:rsidRPr="00B6421B" w14:paraId="4C10FDAE" w14:textId="77777777" w:rsidTr="002D6EB6">
        <w:tc>
          <w:tcPr>
            <w:tcW w:w="3823" w:type="dxa"/>
            <w:shd w:val="clear" w:color="auto" w:fill="FFFFFF" w:themeFill="background1"/>
          </w:tcPr>
          <w:p w14:paraId="7BE41049" w14:textId="0AF2298F" w:rsidR="002D6EB6" w:rsidRPr="00B6421B" w:rsidRDefault="002D6EB6" w:rsidP="004038AF">
            <w:pPr>
              <w:contextualSpacing/>
              <w:rPr>
                <w:b/>
                <w:lang w:val="en-US"/>
              </w:rPr>
            </w:pPr>
            <w:r w:rsidRPr="00B6421B">
              <w:rPr>
                <w:b/>
                <w:lang w:val="en-US"/>
              </w:rPr>
              <w:t xml:space="preserve">Does your service promote/communicate services directly to the </w:t>
            </w:r>
            <w:r>
              <w:rPr>
                <w:b/>
                <w:lang w:val="en-US"/>
              </w:rPr>
              <w:t>LGBTQ</w:t>
            </w:r>
            <w:r w:rsidRPr="00B6421B">
              <w:rPr>
                <w:b/>
                <w:lang w:val="en-US"/>
              </w:rPr>
              <w:t xml:space="preserve"> community?</w:t>
            </w:r>
          </w:p>
          <w:p w14:paraId="59F9A79E" w14:textId="77777777" w:rsidR="002D6EB6" w:rsidRPr="00B6421B" w:rsidRDefault="002D6EB6" w:rsidP="009B3FC1"/>
        </w:tc>
        <w:tc>
          <w:tcPr>
            <w:tcW w:w="3827" w:type="dxa"/>
            <w:shd w:val="clear" w:color="auto" w:fill="FFFFFF" w:themeFill="background1"/>
          </w:tcPr>
          <w:p w14:paraId="0F83D2F4" w14:textId="4820959C" w:rsidR="002D6EB6" w:rsidRDefault="002D6EB6" w:rsidP="008D5E23">
            <w:r>
              <w:t xml:space="preserve">If you provide inclusive services to LGBTQ </w:t>
            </w:r>
            <w:proofErr w:type="gramStart"/>
            <w:r>
              <w:t>people</w:t>
            </w:r>
            <w:proofErr w:type="gramEnd"/>
            <w:r>
              <w:t xml:space="preserve"> it is important to promote this to the community. Finding services that are affirming and supportive are sometimes hard to find. This questions benchmarks what promotion and marketing you have done to communicate your inclusivity to the LGBTQ community. This could be online, print or on television. </w:t>
            </w:r>
          </w:p>
          <w:p w14:paraId="4F40A56B" w14:textId="77777777" w:rsidR="002D6EB6" w:rsidRDefault="002D6EB6" w:rsidP="008D5E23"/>
          <w:p w14:paraId="6BB86C1B" w14:textId="196E65EF" w:rsidR="002D6EB6" w:rsidRPr="00B6421B" w:rsidRDefault="002D6EB6" w:rsidP="00E342BF"/>
        </w:tc>
        <w:tc>
          <w:tcPr>
            <w:tcW w:w="4111" w:type="dxa"/>
            <w:shd w:val="clear" w:color="auto" w:fill="FFFFFF" w:themeFill="background1"/>
          </w:tcPr>
          <w:p w14:paraId="54822B9C" w14:textId="5A29BE5C" w:rsidR="002D6EB6" w:rsidRPr="00B6421B" w:rsidRDefault="002D6EB6" w:rsidP="008A27EE">
            <w:r w:rsidRPr="00B6421B">
              <w:rPr>
                <w:rFonts w:ascii="Calibri" w:eastAsia="Cambria" w:hAnsi="Calibri" w:cs="Times New Roman"/>
                <w:i/>
                <w:noProof/>
                <w:lang w:val="en-US" w:eastAsia="en-AU"/>
              </w:rPr>
              <w:t>For maximum point allocation, please provid</w:t>
            </w:r>
            <w:r>
              <w:rPr>
                <w:rFonts w:ascii="Calibri" w:eastAsia="Cambria" w:hAnsi="Calibri" w:cs="Times New Roman"/>
                <w:i/>
                <w:noProof/>
                <w:lang w:val="en-US" w:eastAsia="en-AU"/>
              </w:rPr>
              <w:t>e two examples of</w:t>
            </w:r>
            <w:r w:rsidRPr="00B6421B">
              <w:rPr>
                <w:rFonts w:ascii="Calibri" w:eastAsia="Cambria" w:hAnsi="Calibri" w:cs="Times New Roman"/>
                <w:i/>
                <w:noProof/>
                <w:lang w:val="en-US" w:eastAsia="en-AU"/>
              </w:rPr>
              <w:t xml:space="preserve"> </w:t>
            </w:r>
            <w:r>
              <w:rPr>
                <w:rFonts w:ascii="Calibri" w:eastAsia="Cambria" w:hAnsi="Calibri" w:cs="Times New Roman"/>
                <w:i/>
                <w:noProof/>
                <w:lang w:val="en-US" w:eastAsia="en-AU"/>
              </w:rPr>
              <w:t>how you</w:t>
            </w:r>
            <w:r w:rsidR="00F84ED5">
              <w:rPr>
                <w:rFonts w:ascii="Calibri" w:eastAsia="Cambria" w:hAnsi="Calibri" w:cs="Times New Roman"/>
                <w:i/>
                <w:noProof/>
                <w:lang w:val="en-US" w:eastAsia="en-AU"/>
              </w:rPr>
              <w:t>r</w:t>
            </w:r>
            <w:r>
              <w:rPr>
                <w:rFonts w:ascii="Calibri" w:eastAsia="Cambria" w:hAnsi="Calibri" w:cs="Times New Roman"/>
                <w:i/>
                <w:noProof/>
                <w:lang w:val="en-US" w:eastAsia="en-AU"/>
              </w:rPr>
              <w:t xml:space="preserve"> service was promoted dire</w:t>
            </w:r>
            <w:r w:rsidR="00F84ED5">
              <w:rPr>
                <w:rFonts w:ascii="Calibri" w:eastAsia="Cambria" w:hAnsi="Calibri" w:cs="Times New Roman"/>
                <w:i/>
                <w:noProof/>
                <w:lang w:val="en-US" w:eastAsia="en-AU"/>
              </w:rPr>
              <w:t>ct</w:t>
            </w:r>
            <w:r>
              <w:rPr>
                <w:rFonts w:ascii="Calibri" w:eastAsia="Cambria" w:hAnsi="Calibri" w:cs="Times New Roman"/>
                <w:i/>
                <w:noProof/>
                <w:lang w:val="en-US" w:eastAsia="en-AU"/>
              </w:rPr>
              <w:t>ly to the LGBTQ community, including the date of the promotion and detai</w:t>
            </w:r>
            <w:r w:rsidR="00F84ED5">
              <w:rPr>
                <w:rFonts w:ascii="Calibri" w:eastAsia="Cambria" w:hAnsi="Calibri" w:cs="Times New Roman"/>
                <w:i/>
                <w:noProof/>
                <w:lang w:val="en-US" w:eastAsia="en-AU"/>
              </w:rPr>
              <w:t>ls</w:t>
            </w:r>
            <w:r>
              <w:rPr>
                <w:rFonts w:ascii="Calibri" w:eastAsia="Cambria" w:hAnsi="Calibri" w:cs="Times New Roman"/>
                <w:i/>
                <w:noProof/>
                <w:lang w:val="en-US" w:eastAsia="en-AU"/>
              </w:rPr>
              <w:t xml:space="preserve"> of the</w:t>
            </w:r>
            <w:r w:rsidR="00F84ED5">
              <w:rPr>
                <w:rFonts w:ascii="Calibri" w:eastAsia="Cambria" w:hAnsi="Calibri" w:cs="Times New Roman"/>
                <w:i/>
                <w:noProof/>
                <w:lang w:val="en-US" w:eastAsia="en-AU"/>
              </w:rPr>
              <w:t xml:space="preserve"> </w:t>
            </w:r>
            <w:r>
              <w:rPr>
                <w:rFonts w:ascii="Calibri" w:eastAsia="Cambria" w:hAnsi="Calibri" w:cs="Times New Roman"/>
                <w:i/>
                <w:noProof/>
                <w:lang w:val="en-US" w:eastAsia="en-AU"/>
              </w:rPr>
              <w:t>method and reach of the promotion.</w:t>
            </w:r>
          </w:p>
        </w:tc>
        <w:tc>
          <w:tcPr>
            <w:tcW w:w="3627" w:type="dxa"/>
            <w:shd w:val="clear" w:color="auto" w:fill="FFFFFF" w:themeFill="background1"/>
          </w:tcPr>
          <w:p w14:paraId="0B0F1897" w14:textId="2E2B8970" w:rsidR="002D6EB6" w:rsidRPr="00B6421B" w:rsidRDefault="002D6EB6" w:rsidP="00FF16BD">
            <w:pPr>
              <w:rPr>
                <w:b/>
              </w:rPr>
            </w:pPr>
            <w:r w:rsidRPr="00B6421B">
              <w:rPr>
                <w:b/>
              </w:rPr>
              <w:t xml:space="preserve">a) 2 points </w:t>
            </w:r>
            <w:r w:rsidRPr="00C70736">
              <w:t xml:space="preserve">if </w:t>
            </w:r>
            <w:r>
              <w:t xml:space="preserve">evidence of one promotion to the community is </w:t>
            </w:r>
            <w:r w:rsidRPr="00C70736">
              <w:t>provided.</w:t>
            </w:r>
          </w:p>
          <w:p w14:paraId="5D2F1C5D" w14:textId="77777777" w:rsidR="002D6EB6" w:rsidRPr="00B6421B" w:rsidRDefault="002D6EB6" w:rsidP="00FF16BD">
            <w:pPr>
              <w:rPr>
                <w:b/>
              </w:rPr>
            </w:pPr>
          </w:p>
          <w:p w14:paraId="73600EDF" w14:textId="088ABFB7" w:rsidR="002D6EB6" w:rsidRPr="00C70736" w:rsidRDefault="002D6EB6" w:rsidP="00FF16BD">
            <w:r w:rsidRPr="00B6421B">
              <w:rPr>
                <w:b/>
              </w:rPr>
              <w:t>b)</w:t>
            </w:r>
            <w:r>
              <w:rPr>
                <w:b/>
              </w:rPr>
              <w:t xml:space="preserve"> An additional</w:t>
            </w:r>
            <w:r w:rsidRPr="00B6421B">
              <w:rPr>
                <w:b/>
              </w:rPr>
              <w:t xml:space="preserve"> 2 points </w:t>
            </w:r>
            <w:r w:rsidRPr="00C70736">
              <w:t xml:space="preserve">if </w:t>
            </w:r>
            <w:r>
              <w:t>a second example is provided.</w:t>
            </w:r>
          </w:p>
          <w:p w14:paraId="47278137" w14:textId="77777777" w:rsidR="002D6EB6" w:rsidRPr="00B6421B" w:rsidRDefault="002D6EB6" w:rsidP="00FF16BD">
            <w:pPr>
              <w:rPr>
                <w:b/>
              </w:rPr>
            </w:pPr>
          </w:p>
          <w:p w14:paraId="025ADEFA" w14:textId="77777777" w:rsidR="002D6EB6" w:rsidRDefault="002D6EB6" w:rsidP="00FF16BD">
            <w:r w:rsidRPr="00B6421B">
              <w:rPr>
                <w:b/>
              </w:rPr>
              <w:t xml:space="preserve">An additional 2 points </w:t>
            </w:r>
            <w:r w:rsidRPr="00C70736">
              <w:t>can be given if comprehensive</w:t>
            </w:r>
            <w:r>
              <w:t xml:space="preserve"> promotions</w:t>
            </w:r>
            <w:r w:rsidRPr="00C70736">
              <w:t>.</w:t>
            </w:r>
          </w:p>
          <w:p w14:paraId="7F58CA74" w14:textId="77777777" w:rsidR="002D6EB6" w:rsidRDefault="002D6EB6" w:rsidP="00FF16BD">
            <w:pPr>
              <w:rPr>
                <w:b/>
              </w:rPr>
            </w:pPr>
          </w:p>
          <w:p w14:paraId="64C09B41" w14:textId="0C5BC000" w:rsidR="002D6EB6" w:rsidRPr="00B6421B" w:rsidRDefault="002D6EB6" w:rsidP="00FF16BD">
            <w:pPr>
              <w:rPr>
                <w:b/>
              </w:rPr>
            </w:pPr>
            <w:r>
              <w:rPr>
                <w:rFonts w:cstheme="minorHAnsi"/>
                <w:i/>
                <w:lang w:val="en-US"/>
              </w:rPr>
              <w:t xml:space="preserve">(A maximum of </w:t>
            </w:r>
            <w:r>
              <w:rPr>
                <w:rFonts w:cstheme="minorHAnsi"/>
                <w:b/>
                <w:i/>
                <w:lang w:val="en-US"/>
              </w:rPr>
              <w:t xml:space="preserve">6 </w:t>
            </w:r>
            <w:r>
              <w:rPr>
                <w:rFonts w:cstheme="minorHAnsi"/>
                <w:i/>
                <w:lang w:val="en-US"/>
              </w:rPr>
              <w:t>points is available for all pieces of information provided in this question)</w:t>
            </w:r>
          </w:p>
        </w:tc>
      </w:tr>
      <w:tr w:rsidR="002D6EB6" w:rsidRPr="00B6421B" w14:paraId="3AB9A3E9" w14:textId="77777777" w:rsidTr="002D6EB6">
        <w:tc>
          <w:tcPr>
            <w:tcW w:w="11761" w:type="dxa"/>
            <w:gridSpan w:val="3"/>
            <w:shd w:val="clear" w:color="auto" w:fill="FCAF17"/>
          </w:tcPr>
          <w:p w14:paraId="56E06704" w14:textId="77777777" w:rsidR="002D6EB6" w:rsidRPr="002D6EB6" w:rsidRDefault="002D6EB6" w:rsidP="002D6EB6">
            <w:pPr>
              <w:pStyle w:val="ListParagraph"/>
              <w:numPr>
                <w:ilvl w:val="0"/>
                <w:numId w:val="27"/>
              </w:numPr>
              <w:rPr>
                <w:b/>
                <w:color w:val="FFFFFF" w:themeColor="background1"/>
              </w:rPr>
            </w:pPr>
            <w:r w:rsidRPr="002D6EB6">
              <w:rPr>
                <w:b/>
                <w:noProof/>
                <w:color w:val="FFFFFF" w:themeColor="background1"/>
                <w:lang w:eastAsia="en-AU"/>
              </w:rPr>
              <w:t>Feedback Mechanism</w:t>
            </w:r>
          </w:p>
        </w:tc>
        <w:tc>
          <w:tcPr>
            <w:tcW w:w="3627" w:type="dxa"/>
            <w:shd w:val="clear" w:color="auto" w:fill="000000" w:themeFill="text1"/>
          </w:tcPr>
          <w:p w14:paraId="1BB64674" w14:textId="3011DEC0" w:rsidR="002D6EB6" w:rsidRPr="002D6EB6" w:rsidRDefault="002D6EB6" w:rsidP="002D6EB6">
            <w:pPr>
              <w:jc w:val="center"/>
              <w:rPr>
                <w:b/>
                <w:color w:val="FFFFFF" w:themeColor="background1"/>
              </w:rPr>
            </w:pPr>
            <w:r w:rsidRPr="002D6EB6">
              <w:rPr>
                <w:b/>
                <w:color w:val="FFFFFF" w:themeColor="background1"/>
              </w:rPr>
              <w:t>Intermediate</w:t>
            </w:r>
          </w:p>
        </w:tc>
      </w:tr>
      <w:tr w:rsidR="002D6EB6" w:rsidRPr="00B6421B" w14:paraId="3ECB504D" w14:textId="77777777" w:rsidTr="002D6EB6">
        <w:tc>
          <w:tcPr>
            <w:tcW w:w="3823" w:type="dxa"/>
            <w:shd w:val="clear" w:color="auto" w:fill="F2F2F2" w:themeFill="background1" w:themeFillShade="F2"/>
          </w:tcPr>
          <w:p w14:paraId="10E4C56A" w14:textId="33DFF23A" w:rsidR="002D6EB6" w:rsidRPr="00B6421B" w:rsidRDefault="002D6EB6" w:rsidP="004038AF">
            <w:pPr>
              <w:spacing w:after="160" w:line="259" w:lineRule="auto"/>
              <w:rPr>
                <w:b/>
                <w:lang w:val="en-US"/>
              </w:rPr>
            </w:pPr>
            <w:r w:rsidRPr="00B6421B">
              <w:rPr>
                <w:b/>
                <w:lang w:val="en-US"/>
              </w:rPr>
              <w:t xml:space="preserve">Do you have a feedback mechanism that </w:t>
            </w:r>
            <w:r>
              <w:rPr>
                <w:b/>
                <w:lang w:val="en-US"/>
              </w:rPr>
              <w:t>LGBTQ</w:t>
            </w:r>
            <w:r w:rsidRPr="00B6421B">
              <w:rPr>
                <w:b/>
                <w:lang w:val="en-US"/>
              </w:rPr>
              <w:t xml:space="preserve"> people can </w:t>
            </w:r>
            <w:proofErr w:type="spellStart"/>
            <w:r w:rsidRPr="00B6421B">
              <w:rPr>
                <w:b/>
                <w:lang w:val="en-US"/>
              </w:rPr>
              <w:t>utilise</w:t>
            </w:r>
            <w:proofErr w:type="spellEnd"/>
            <w:r w:rsidRPr="00B6421B">
              <w:rPr>
                <w:b/>
                <w:lang w:val="en-US"/>
              </w:rPr>
              <w:t xml:space="preserve"> to comment on the </w:t>
            </w:r>
            <w:r>
              <w:rPr>
                <w:b/>
                <w:lang w:val="en-US"/>
              </w:rPr>
              <w:t>LGBTQ</w:t>
            </w:r>
            <w:r w:rsidRPr="00B6421B">
              <w:rPr>
                <w:b/>
                <w:lang w:val="en-US"/>
              </w:rPr>
              <w:t xml:space="preserve"> inclusivity of your service?</w:t>
            </w:r>
          </w:p>
          <w:p w14:paraId="016C472A" w14:textId="77777777" w:rsidR="002D6EB6" w:rsidRPr="00B6421B" w:rsidRDefault="002D6EB6" w:rsidP="009B3FC1"/>
        </w:tc>
        <w:tc>
          <w:tcPr>
            <w:tcW w:w="3827" w:type="dxa"/>
            <w:shd w:val="clear" w:color="auto" w:fill="F2F2F2" w:themeFill="background1" w:themeFillShade="F2"/>
          </w:tcPr>
          <w:p w14:paraId="271ED956" w14:textId="4832C7CB" w:rsidR="002D6EB6" w:rsidRDefault="002D6EB6" w:rsidP="00E342BF">
            <w:r>
              <w:t>This question focu</w:t>
            </w:r>
            <w:r w:rsidR="00F84ED5">
              <w:t>se</w:t>
            </w:r>
            <w:r>
              <w:t xml:space="preserve">s on the importance of an organisation being able to measure the success of their inclusive services delivery journey. By providing mechanisms for LGBTQ people and their families to provide feedback, it allows you </w:t>
            </w:r>
            <w:r w:rsidR="00F84ED5">
              <w:t xml:space="preserve">to </w:t>
            </w:r>
            <w:r>
              <w:t xml:space="preserve">identify when a change needs to be </w:t>
            </w:r>
            <w:proofErr w:type="gramStart"/>
            <w:r>
              <w:t>made, and</w:t>
            </w:r>
            <w:proofErr w:type="gramEnd"/>
            <w:r>
              <w:t xml:space="preserve"> continue to improve the quality of your services.  </w:t>
            </w:r>
          </w:p>
          <w:p w14:paraId="65848D82" w14:textId="77777777" w:rsidR="002D6EB6" w:rsidRDefault="002D6EB6" w:rsidP="00E342BF"/>
          <w:p w14:paraId="56AC1006" w14:textId="68E10F72" w:rsidR="002D6EB6" w:rsidRPr="00C70736" w:rsidRDefault="002D6EB6" w:rsidP="00E342BF">
            <w:pPr>
              <w:rPr>
                <w:b/>
              </w:rPr>
            </w:pPr>
          </w:p>
        </w:tc>
        <w:tc>
          <w:tcPr>
            <w:tcW w:w="4111" w:type="dxa"/>
            <w:shd w:val="clear" w:color="auto" w:fill="F2F2F2" w:themeFill="background1" w:themeFillShade="F2"/>
          </w:tcPr>
          <w:p w14:paraId="4A7E82B1" w14:textId="77777777" w:rsidR="002D6EB6" w:rsidRPr="00B6421B" w:rsidRDefault="002D6EB6" w:rsidP="004038AF">
            <w:pPr>
              <w:rPr>
                <w:rFonts w:ascii="Calibri" w:eastAsia="Cambria" w:hAnsi="Calibri" w:cs="Times New Roman"/>
                <w:i/>
                <w:noProof/>
                <w:lang w:val="en-US" w:eastAsia="en-AU"/>
              </w:rPr>
            </w:pPr>
            <w:r w:rsidRPr="00B6421B">
              <w:rPr>
                <w:rFonts w:ascii="Calibri" w:eastAsia="Cambria" w:hAnsi="Calibri" w:cs="Times New Roman"/>
                <w:i/>
                <w:noProof/>
                <w:lang w:val="en-US" w:eastAsia="en-AU"/>
              </w:rPr>
              <w:t xml:space="preserve">For maximum point allocation, please provide </w:t>
            </w:r>
            <w:r w:rsidRPr="00B6421B">
              <w:rPr>
                <w:rFonts w:ascii="Calibri" w:eastAsia="Cambria" w:hAnsi="Calibri" w:cs="Times New Roman"/>
                <w:i/>
                <w:noProof/>
                <w:u w:val="single"/>
                <w:lang w:val="en-US" w:eastAsia="en-AU"/>
              </w:rPr>
              <w:t>all</w:t>
            </w:r>
            <w:r w:rsidRPr="00B6421B">
              <w:rPr>
                <w:rFonts w:ascii="Calibri" w:eastAsia="Cambria" w:hAnsi="Calibri" w:cs="Times New Roman"/>
                <w:i/>
                <w:noProof/>
                <w:lang w:val="en-US" w:eastAsia="en-AU"/>
              </w:rPr>
              <w:t xml:space="preserve"> of the following:</w:t>
            </w:r>
          </w:p>
          <w:p w14:paraId="72688AA0" w14:textId="77777777" w:rsidR="002D6EB6" w:rsidRPr="00B6421B" w:rsidRDefault="002D6EB6" w:rsidP="00E871C9">
            <w:pPr>
              <w:pStyle w:val="ListParagraph"/>
              <w:numPr>
                <w:ilvl w:val="0"/>
                <w:numId w:val="13"/>
              </w:numPr>
              <w:spacing w:after="160" w:line="259" w:lineRule="auto"/>
              <w:rPr>
                <w:rFonts w:ascii="Calibri" w:eastAsia="Cambria" w:hAnsi="Calibri" w:cs="Times New Roman"/>
                <w:i/>
                <w:noProof/>
                <w:lang w:val="en-US" w:eastAsia="en-AU"/>
              </w:rPr>
            </w:pPr>
            <w:r w:rsidRPr="00B6421B">
              <w:rPr>
                <w:rFonts w:ascii="Calibri" w:eastAsia="Cambria" w:hAnsi="Calibri" w:cs="Times New Roman"/>
                <w:i/>
                <w:noProof/>
                <w:lang w:val="en-US" w:eastAsia="en-AU"/>
              </w:rPr>
              <w:t>how this feedback was collected</w:t>
            </w:r>
          </w:p>
          <w:p w14:paraId="2F9B2386" w14:textId="77777777" w:rsidR="002D6EB6" w:rsidRPr="00B6421B" w:rsidRDefault="002D6EB6" w:rsidP="00E871C9">
            <w:pPr>
              <w:pStyle w:val="ListParagraph"/>
              <w:numPr>
                <w:ilvl w:val="0"/>
                <w:numId w:val="13"/>
              </w:numPr>
              <w:spacing w:after="160" w:line="259" w:lineRule="auto"/>
              <w:rPr>
                <w:rFonts w:ascii="Calibri" w:eastAsia="Cambria" w:hAnsi="Calibri" w:cs="Times New Roman"/>
                <w:i/>
                <w:noProof/>
                <w:lang w:val="en-US" w:eastAsia="en-AU"/>
              </w:rPr>
            </w:pPr>
            <w:r w:rsidRPr="00B6421B">
              <w:rPr>
                <w:rFonts w:ascii="Calibri" w:eastAsia="Cambria" w:hAnsi="Calibri" w:cs="Times New Roman"/>
                <w:i/>
                <w:noProof/>
                <w:lang w:val="en-US" w:eastAsia="en-AU"/>
              </w:rPr>
              <w:t>when this feedback was last collected</w:t>
            </w:r>
          </w:p>
          <w:p w14:paraId="6DAE87D8" w14:textId="77777777" w:rsidR="002D6EB6" w:rsidRPr="00B6421B" w:rsidRDefault="002D6EB6" w:rsidP="00E871C9">
            <w:pPr>
              <w:pStyle w:val="ListParagraph"/>
              <w:numPr>
                <w:ilvl w:val="0"/>
                <w:numId w:val="13"/>
              </w:numPr>
              <w:spacing w:after="160" w:line="259" w:lineRule="auto"/>
              <w:rPr>
                <w:rFonts w:ascii="Calibri" w:eastAsia="Cambria" w:hAnsi="Calibri" w:cs="Times New Roman"/>
                <w:i/>
                <w:noProof/>
                <w:lang w:val="en-US" w:eastAsia="en-AU"/>
              </w:rPr>
            </w:pPr>
            <w:r w:rsidRPr="00B6421B">
              <w:rPr>
                <w:rFonts w:ascii="Calibri" w:eastAsia="Cambria" w:hAnsi="Calibri" w:cs="Times New Roman"/>
                <w:i/>
                <w:noProof/>
                <w:lang w:val="en-US" w:eastAsia="en-AU"/>
              </w:rPr>
              <w:t>any actions resulting from the feedback collected</w:t>
            </w:r>
          </w:p>
          <w:p w14:paraId="1A16C0E5" w14:textId="7644C49E" w:rsidR="002D6EB6" w:rsidRPr="00B6421B" w:rsidRDefault="002D6EB6" w:rsidP="009B3FC1"/>
        </w:tc>
        <w:tc>
          <w:tcPr>
            <w:tcW w:w="3627" w:type="dxa"/>
            <w:shd w:val="clear" w:color="auto" w:fill="F2F2F2" w:themeFill="background1" w:themeFillShade="F2"/>
          </w:tcPr>
          <w:p w14:paraId="172DE418" w14:textId="5F279228" w:rsidR="002D6EB6" w:rsidRPr="002D6EB6" w:rsidRDefault="002D6EB6" w:rsidP="000F7F16">
            <w:pPr>
              <w:rPr>
                <w:rFonts w:ascii="Calibri" w:hAnsi="Calibri" w:cs="Calibri"/>
                <w:bCs/>
                <w:color w:val="000000"/>
              </w:rPr>
            </w:pPr>
            <w:r w:rsidRPr="002D6EB6">
              <w:rPr>
                <w:rFonts w:ascii="Calibri" w:hAnsi="Calibri" w:cs="Calibri"/>
                <w:b/>
                <w:bCs/>
                <w:color w:val="000000"/>
              </w:rPr>
              <w:t xml:space="preserve">a) 3 points </w:t>
            </w:r>
            <w:r w:rsidRPr="002D6EB6">
              <w:rPr>
                <w:rFonts w:ascii="Calibri" w:hAnsi="Calibri" w:cs="Calibri"/>
                <w:bCs/>
                <w:color w:val="000000"/>
              </w:rPr>
              <w:t xml:space="preserve">if </w:t>
            </w:r>
            <w:r w:rsidR="00F84ED5">
              <w:rPr>
                <w:rFonts w:ascii="Calibri" w:hAnsi="Calibri" w:cs="Calibri"/>
                <w:bCs/>
                <w:color w:val="000000"/>
              </w:rPr>
              <w:t xml:space="preserve">the </w:t>
            </w:r>
            <w:r w:rsidRPr="002D6EB6">
              <w:rPr>
                <w:rFonts w:ascii="Calibri" w:hAnsi="Calibri" w:cs="Calibri"/>
                <w:bCs/>
                <w:color w:val="000000"/>
              </w:rPr>
              <w:t>outline of feedback is provided.</w:t>
            </w:r>
          </w:p>
          <w:p w14:paraId="48EDC6FA" w14:textId="77777777" w:rsidR="002D6EB6" w:rsidRPr="002D6EB6" w:rsidRDefault="002D6EB6" w:rsidP="000F7F16">
            <w:pPr>
              <w:rPr>
                <w:rFonts w:ascii="Calibri" w:hAnsi="Calibri" w:cs="Calibri"/>
                <w:b/>
                <w:bCs/>
                <w:color w:val="000000"/>
              </w:rPr>
            </w:pPr>
          </w:p>
          <w:p w14:paraId="56941ED8" w14:textId="77777777" w:rsidR="002D6EB6" w:rsidRPr="002D6EB6" w:rsidRDefault="002D6EB6" w:rsidP="000F7F16">
            <w:pPr>
              <w:rPr>
                <w:rFonts w:ascii="Calibri" w:hAnsi="Calibri" w:cs="Calibri"/>
                <w:bCs/>
                <w:color w:val="000000"/>
              </w:rPr>
            </w:pPr>
            <w:r w:rsidRPr="002D6EB6">
              <w:rPr>
                <w:rFonts w:ascii="Calibri" w:hAnsi="Calibri" w:cs="Calibri"/>
                <w:b/>
                <w:bCs/>
                <w:color w:val="000000"/>
              </w:rPr>
              <w:t xml:space="preserve">Additional point </w:t>
            </w:r>
            <w:r w:rsidRPr="002D6EB6">
              <w:rPr>
                <w:rFonts w:ascii="Calibri" w:hAnsi="Calibri" w:cs="Calibri"/>
                <w:bCs/>
                <w:color w:val="000000"/>
              </w:rPr>
              <w:t>if there are multiple ways of collecting feedback.</w:t>
            </w:r>
          </w:p>
          <w:p w14:paraId="0B70322B" w14:textId="77777777" w:rsidR="002D6EB6" w:rsidRPr="002D6EB6" w:rsidRDefault="002D6EB6" w:rsidP="000F7F16">
            <w:pPr>
              <w:rPr>
                <w:rFonts w:ascii="Calibri" w:hAnsi="Calibri" w:cs="Calibri"/>
                <w:b/>
                <w:bCs/>
                <w:color w:val="000000"/>
              </w:rPr>
            </w:pPr>
          </w:p>
          <w:p w14:paraId="6A414C19" w14:textId="1B54805B" w:rsidR="002D6EB6" w:rsidRPr="002D6EB6" w:rsidRDefault="002D6EB6" w:rsidP="000F7F16">
            <w:pPr>
              <w:rPr>
                <w:rFonts w:ascii="Calibri" w:hAnsi="Calibri" w:cs="Calibri"/>
                <w:b/>
                <w:bCs/>
                <w:color w:val="000000"/>
              </w:rPr>
            </w:pPr>
            <w:r>
              <w:rPr>
                <w:rFonts w:ascii="Calibri" w:hAnsi="Calibri" w:cs="Calibri"/>
                <w:b/>
                <w:bCs/>
                <w:color w:val="000000"/>
              </w:rPr>
              <w:t>b</w:t>
            </w:r>
            <w:r w:rsidRPr="002D6EB6">
              <w:rPr>
                <w:rFonts w:ascii="Calibri" w:hAnsi="Calibri" w:cs="Calibri"/>
                <w:b/>
                <w:bCs/>
                <w:color w:val="000000"/>
              </w:rPr>
              <w:t xml:space="preserve">) 1 point </w:t>
            </w:r>
            <w:r w:rsidRPr="002D6EB6">
              <w:rPr>
                <w:rFonts w:ascii="Calibri" w:hAnsi="Calibri" w:cs="Calibri"/>
                <w:bCs/>
                <w:color w:val="000000"/>
              </w:rPr>
              <w:t xml:space="preserve">if </w:t>
            </w:r>
            <w:r w:rsidR="00F84ED5">
              <w:rPr>
                <w:rFonts w:ascii="Calibri" w:hAnsi="Calibri" w:cs="Calibri"/>
                <w:bCs/>
                <w:color w:val="000000"/>
              </w:rPr>
              <w:t xml:space="preserve">the </w:t>
            </w:r>
            <w:r w:rsidRPr="002D6EB6">
              <w:rPr>
                <w:rFonts w:ascii="Calibri" w:hAnsi="Calibri" w:cs="Calibri"/>
                <w:bCs/>
                <w:color w:val="000000"/>
              </w:rPr>
              <w:t xml:space="preserve">date of </w:t>
            </w:r>
            <w:r w:rsidR="00F84ED5">
              <w:rPr>
                <w:rFonts w:ascii="Calibri" w:hAnsi="Calibri" w:cs="Calibri"/>
                <w:bCs/>
                <w:color w:val="000000"/>
              </w:rPr>
              <w:t xml:space="preserve">the </w:t>
            </w:r>
            <w:r w:rsidRPr="002D6EB6">
              <w:rPr>
                <w:rFonts w:ascii="Calibri" w:hAnsi="Calibri" w:cs="Calibri"/>
                <w:bCs/>
                <w:color w:val="000000"/>
              </w:rPr>
              <w:t>last collection is provided</w:t>
            </w:r>
          </w:p>
          <w:p w14:paraId="661148ED" w14:textId="77777777" w:rsidR="002D6EB6" w:rsidRPr="002D6EB6" w:rsidRDefault="002D6EB6" w:rsidP="000F7F16">
            <w:pPr>
              <w:rPr>
                <w:rFonts w:ascii="Calibri" w:hAnsi="Calibri" w:cs="Calibri"/>
                <w:b/>
                <w:bCs/>
                <w:color w:val="000000"/>
              </w:rPr>
            </w:pPr>
          </w:p>
          <w:p w14:paraId="1DC70945" w14:textId="77777777" w:rsidR="002D6EB6" w:rsidRDefault="002D6EB6" w:rsidP="000F7F16">
            <w:pPr>
              <w:rPr>
                <w:rFonts w:ascii="Calibri" w:hAnsi="Calibri" w:cs="Calibri"/>
                <w:bCs/>
                <w:color w:val="000000"/>
              </w:rPr>
            </w:pPr>
            <w:r w:rsidRPr="002D6EB6">
              <w:rPr>
                <w:rFonts w:ascii="Calibri" w:hAnsi="Calibri" w:cs="Calibri"/>
                <w:b/>
                <w:bCs/>
                <w:color w:val="000000"/>
              </w:rPr>
              <w:t xml:space="preserve">c) 1 point </w:t>
            </w:r>
            <w:r w:rsidRPr="002D6EB6">
              <w:rPr>
                <w:rFonts w:ascii="Calibri" w:hAnsi="Calibri" w:cs="Calibri"/>
                <w:bCs/>
                <w:color w:val="000000"/>
              </w:rPr>
              <w:t>if actions as a direct result of this feedback have been taken</w:t>
            </w:r>
          </w:p>
          <w:p w14:paraId="10370BDF" w14:textId="77777777" w:rsidR="002D6EB6" w:rsidRDefault="002D6EB6" w:rsidP="000F7F16"/>
          <w:p w14:paraId="19812391" w14:textId="05374D44" w:rsidR="002D6EB6" w:rsidRPr="00B6421B" w:rsidRDefault="002D6EB6" w:rsidP="000F7F16">
            <w:r>
              <w:rPr>
                <w:rFonts w:cstheme="minorHAnsi"/>
                <w:i/>
                <w:lang w:val="en-US"/>
              </w:rPr>
              <w:t xml:space="preserve">(A maximum of </w:t>
            </w:r>
            <w:r>
              <w:rPr>
                <w:rFonts w:cstheme="minorHAnsi"/>
                <w:b/>
                <w:i/>
                <w:lang w:val="en-US"/>
              </w:rPr>
              <w:t xml:space="preserve">6 </w:t>
            </w:r>
            <w:r>
              <w:rPr>
                <w:rFonts w:cstheme="minorHAnsi"/>
                <w:i/>
                <w:lang w:val="en-US"/>
              </w:rPr>
              <w:t>points is available for all pieces of information provided in this question)</w:t>
            </w:r>
          </w:p>
        </w:tc>
      </w:tr>
    </w:tbl>
    <w:p w14:paraId="6B488B63" w14:textId="5DCE105E" w:rsidR="006C29BA" w:rsidRDefault="006C29BA"/>
    <w:p w14:paraId="4556D531" w14:textId="35E17453" w:rsidR="002D6EB6" w:rsidRDefault="002D6EB6"/>
    <w:p w14:paraId="69492293" w14:textId="622523B8" w:rsidR="002D6EB6" w:rsidRPr="002D6EB6" w:rsidRDefault="002D6EB6">
      <w:pPr>
        <w:rPr>
          <w:caps/>
          <w:color w:val="ED7D31" w:themeColor="accent2"/>
          <w:sz w:val="28"/>
          <w:szCs w:val="28"/>
        </w:rPr>
      </w:pPr>
      <w:r w:rsidRPr="002D6EB6">
        <w:rPr>
          <w:rFonts w:eastAsia="Cambria" w:cstheme="minorHAnsi"/>
          <w:b/>
          <w:caps/>
          <w:noProof/>
          <w:color w:val="ED7D31" w:themeColor="accent2"/>
          <w:sz w:val="28"/>
          <w:szCs w:val="28"/>
          <w:lang w:eastAsia="en-AU"/>
        </w:rPr>
        <w:lastRenderedPageBreak/>
        <w:t>Section 8: Additional Work</w:t>
      </w:r>
    </w:p>
    <w:tbl>
      <w:tblPr>
        <w:tblStyle w:val="TableGrid"/>
        <w:tblW w:w="0" w:type="auto"/>
        <w:shd w:val="clear" w:color="auto" w:fill="2F5496" w:themeFill="accent1" w:themeFillShade="BF"/>
        <w:tblLook w:val="00A0" w:firstRow="1" w:lastRow="0" w:firstColumn="1" w:lastColumn="0" w:noHBand="0" w:noVBand="0"/>
      </w:tblPr>
      <w:tblGrid>
        <w:gridCol w:w="3823"/>
        <w:gridCol w:w="4002"/>
        <w:gridCol w:w="4040"/>
        <w:gridCol w:w="3523"/>
      </w:tblGrid>
      <w:tr w:rsidR="002D6EB6" w:rsidRPr="00923B50" w14:paraId="42799D6A" w14:textId="77777777" w:rsidTr="002D6EB6">
        <w:trPr>
          <w:tblHeader/>
        </w:trPr>
        <w:tc>
          <w:tcPr>
            <w:tcW w:w="3823" w:type="dxa"/>
            <w:shd w:val="clear" w:color="auto" w:fill="F26322"/>
          </w:tcPr>
          <w:p w14:paraId="5C301854"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Question</w:t>
            </w:r>
          </w:p>
        </w:tc>
        <w:tc>
          <w:tcPr>
            <w:tcW w:w="4002" w:type="dxa"/>
            <w:shd w:val="clear" w:color="auto" w:fill="F26322"/>
          </w:tcPr>
          <w:p w14:paraId="3C223432" w14:textId="58829B79"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Why this question</w:t>
            </w:r>
            <w:r>
              <w:rPr>
                <w:rFonts w:cstheme="minorHAnsi"/>
                <w:b/>
                <w:bCs/>
                <w:caps/>
                <w:color w:val="FFFFFF" w:themeColor="background1"/>
              </w:rPr>
              <w:t>?</w:t>
            </w:r>
          </w:p>
        </w:tc>
        <w:tc>
          <w:tcPr>
            <w:tcW w:w="4040" w:type="dxa"/>
            <w:shd w:val="clear" w:color="auto" w:fill="F26322"/>
          </w:tcPr>
          <w:p w14:paraId="0739284D"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Providing evidence</w:t>
            </w:r>
          </w:p>
        </w:tc>
        <w:tc>
          <w:tcPr>
            <w:tcW w:w="3523" w:type="dxa"/>
            <w:shd w:val="clear" w:color="auto" w:fill="F26322"/>
          </w:tcPr>
          <w:p w14:paraId="36CBC60C" w14:textId="77777777" w:rsidR="002D6EB6" w:rsidRPr="002D6EB6" w:rsidRDefault="002D6EB6" w:rsidP="002D6EB6">
            <w:pPr>
              <w:jc w:val="center"/>
              <w:rPr>
                <w:rFonts w:cstheme="minorHAnsi"/>
                <w:b/>
                <w:bCs/>
                <w:caps/>
                <w:color w:val="FFFFFF" w:themeColor="background1"/>
              </w:rPr>
            </w:pPr>
            <w:r w:rsidRPr="002D6EB6">
              <w:rPr>
                <w:rFonts w:cstheme="minorHAnsi"/>
                <w:b/>
                <w:bCs/>
                <w:caps/>
                <w:color w:val="FFFFFF" w:themeColor="background1"/>
              </w:rPr>
              <w:t>How points are allocated</w:t>
            </w:r>
          </w:p>
        </w:tc>
      </w:tr>
      <w:tr w:rsidR="002D6EB6" w:rsidRPr="00923B50" w14:paraId="414FE2C7" w14:textId="77777777" w:rsidTr="002D6EB6">
        <w:tc>
          <w:tcPr>
            <w:tcW w:w="11865" w:type="dxa"/>
            <w:gridSpan w:val="3"/>
            <w:shd w:val="clear" w:color="auto" w:fill="FCAF17"/>
          </w:tcPr>
          <w:p w14:paraId="0EA753EA" w14:textId="77777777" w:rsidR="002D6EB6" w:rsidRPr="002D6EB6" w:rsidRDefault="002D6EB6" w:rsidP="002D6EB6">
            <w:pPr>
              <w:pStyle w:val="ListParagraph"/>
              <w:numPr>
                <w:ilvl w:val="0"/>
                <w:numId w:val="27"/>
              </w:numPr>
              <w:rPr>
                <w:rFonts w:cstheme="minorHAnsi"/>
                <w:b/>
                <w:color w:val="FFFFFF" w:themeColor="background1"/>
              </w:rPr>
            </w:pPr>
            <w:r>
              <w:rPr>
                <w:rFonts w:cstheme="minorHAnsi"/>
                <w:b/>
                <w:color w:val="FFFFFF" w:themeColor="background1"/>
              </w:rPr>
              <w:t>Additional Work</w:t>
            </w:r>
          </w:p>
        </w:tc>
        <w:tc>
          <w:tcPr>
            <w:tcW w:w="3523" w:type="dxa"/>
            <w:shd w:val="clear" w:color="auto" w:fill="000000" w:themeFill="text1"/>
          </w:tcPr>
          <w:p w14:paraId="5A8527AC" w14:textId="620C6449" w:rsidR="002D6EB6" w:rsidRPr="002D6EB6" w:rsidRDefault="002D6EB6" w:rsidP="002D6EB6">
            <w:pPr>
              <w:jc w:val="center"/>
              <w:rPr>
                <w:rFonts w:cstheme="minorHAnsi"/>
                <w:b/>
                <w:color w:val="FFFFFF" w:themeColor="background1"/>
              </w:rPr>
            </w:pPr>
            <w:r w:rsidRPr="002D6EB6">
              <w:rPr>
                <w:rFonts w:cstheme="minorHAnsi"/>
                <w:b/>
                <w:color w:val="FFFFFF" w:themeColor="background1"/>
              </w:rPr>
              <w:t>Foundation</w:t>
            </w:r>
          </w:p>
        </w:tc>
      </w:tr>
      <w:tr w:rsidR="002D6EB6" w:rsidRPr="00923B50" w14:paraId="03B4A9C0" w14:textId="77777777" w:rsidTr="002D6EB6">
        <w:tc>
          <w:tcPr>
            <w:tcW w:w="3823" w:type="dxa"/>
            <w:shd w:val="clear" w:color="auto" w:fill="FFFFFF" w:themeFill="background1"/>
          </w:tcPr>
          <w:p w14:paraId="0D8C66D6" w14:textId="77777777" w:rsidR="002D6EB6" w:rsidRPr="00923B50" w:rsidRDefault="002D6EB6" w:rsidP="00B6421B">
            <w:pPr>
              <w:rPr>
                <w:rFonts w:eastAsia="Cambria" w:cstheme="minorHAnsi"/>
                <w:i/>
                <w:noProof/>
                <w:lang w:eastAsia="en-AU"/>
              </w:rPr>
            </w:pPr>
            <w:r w:rsidRPr="00923B50">
              <w:rPr>
                <w:rFonts w:eastAsia="Cambria" w:cstheme="minorHAnsi"/>
                <w:noProof/>
                <w:lang w:eastAsia="en-AU"/>
              </w:rPr>
              <w:t xml:space="preserve">This section allows you to describe and provide evidence for any additional work completed throughout the assessed calendar year </w:t>
            </w:r>
            <w:r w:rsidRPr="00923B50">
              <w:rPr>
                <w:rFonts w:eastAsia="Cambria" w:cstheme="minorHAnsi"/>
                <w:i/>
                <w:noProof/>
                <w:lang w:eastAsia="en-AU"/>
              </w:rPr>
              <w:t>that</w:t>
            </w:r>
          </w:p>
          <w:p w14:paraId="5E51CB46" w14:textId="77777777" w:rsidR="002D6EB6" w:rsidRPr="00923B50" w:rsidRDefault="002D6EB6" w:rsidP="00B6421B">
            <w:pPr>
              <w:numPr>
                <w:ilvl w:val="0"/>
                <w:numId w:val="22"/>
              </w:numPr>
              <w:contextualSpacing/>
              <w:rPr>
                <w:rFonts w:eastAsia="Cambria" w:cstheme="minorHAnsi"/>
                <w:i/>
                <w:noProof/>
                <w:lang w:eastAsia="en-AU"/>
              </w:rPr>
            </w:pPr>
            <w:r w:rsidRPr="00923B50">
              <w:rPr>
                <w:rFonts w:eastAsia="Cambria" w:cstheme="minorHAnsi"/>
                <w:i/>
                <w:noProof/>
                <w:lang w:eastAsia="en-AU"/>
              </w:rPr>
              <w:t xml:space="preserve"> has not already been included within this year’s index submission, or </w:t>
            </w:r>
          </w:p>
          <w:p w14:paraId="02F02ABA" w14:textId="77777777" w:rsidR="002D6EB6" w:rsidRPr="00923B50" w:rsidRDefault="002D6EB6" w:rsidP="00B6421B">
            <w:pPr>
              <w:numPr>
                <w:ilvl w:val="0"/>
                <w:numId w:val="22"/>
              </w:numPr>
              <w:contextualSpacing/>
              <w:rPr>
                <w:rFonts w:eastAsia="Cambria" w:cstheme="minorHAnsi"/>
                <w:i/>
                <w:noProof/>
                <w:lang w:eastAsia="en-AU"/>
              </w:rPr>
            </w:pPr>
            <w:r w:rsidRPr="00923B50">
              <w:rPr>
                <w:rFonts w:eastAsia="Cambria" w:cstheme="minorHAnsi"/>
                <w:i/>
                <w:noProof/>
                <w:lang w:eastAsia="en-AU"/>
              </w:rPr>
              <w:t xml:space="preserve"> you believe is significantly over and above what the index is asking for.</w:t>
            </w:r>
          </w:p>
          <w:p w14:paraId="52A3E36E" w14:textId="77777777" w:rsidR="002D6EB6" w:rsidRPr="00923B50" w:rsidRDefault="002D6EB6" w:rsidP="00B6421B">
            <w:pPr>
              <w:contextualSpacing/>
              <w:rPr>
                <w:rFonts w:eastAsia="Cambria" w:cstheme="minorHAnsi"/>
                <w:i/>
                <w:noProof/>
                <w:lang w:eastAsia="en-AU"/>
              </w:rPr>
            </w:pPr>
          </w:p>
          <w:p w14:paraId="7458E633" w14:textId="13CCD2CA" w:rsidR="002D6EB6" w:rsidRPr="00923B50" w:rsidRDefault="002D6EB6" w:rsidP="00B6421B">
            <w:pPr>
              <w:contextualSpacing/>
              <w:rPr>
                <w:rFonts w:eastAsia="Cambria" w:cstheme="minorHAnsi"/>
                <w:i/>
                <w:noProof/>
                <w:lang w:val="en-US" w:eastAsia="en-AU"/>
              </w:rPr>
            </w:pPr>
            <w:r w:rsidRPr="00923B50">
              <w:rPr>
                <w:rFonts w:eastAsia="Cambria" w:cstheme="minorHAnsi"/>
                <w:i/>
                <w:noProof/>
                <w:lang w:val="en-US" w:eastAsia="en-AU"/>
              </w:rPr>
              <w:t xml:space="preserve">Has your organisation engaged in other work/activity throughout the assessed year to improve </w:t>
            </w:r>
            <w:r>
              <w:rPr>
                <w:rFonts w:eastAsia="Cambria" w:cstheme="minorHAnsi"/>
                <w:i/>
                <w:noProof/>
                <w:lang w:val="en-US" w:eastAsia="en-AU"/>
              </w:rPr>
              <w:t>the LGBTQ</w:t>
            </w:r>
            <w:r w:rsidRPr="00923B50">
              <w:rPr>
                <w:rFonts w:eastAsia="Cambria" w:cstheme="minorHAnsi"/>
                <w:i/>
                <w:noProof/>
                <w:lang w:val="en-US" w:eastAsia="en-AU"/>
              </w:rPr>
              <w:t xml:space="preserve"> inclusivity of your organisati</w:t>
            </w:r>
            <w:r w:rsidR="00F84ED5">
              <w:rPr>
                <w:rFonts w:eastAsia="Cambria" w:cstheme="minorHAnsi"/>
                <w:i/>
                <w:noProof/>
                <w:lang w:val="en-US" w:eastAsia="en-AU"/>
              </w:rPr>
              <w:t>o</w:t>
            </w:r>
            <w:r w:rsidRPr="00923B50">
              <w:rPr>
                <w:rFonts w:eastAsia="Cambria" w:cstheme="minorHAnsi"/>
                <w:i/>
                <w:noProof/>
                <w:lang w:val="en-US" w:eastAsia="en-AU"/>
              </w:rPr>
              <w:t>n, service, facility, hospital or practice that has not been covered within the above submission?</w:t>
            </w:r>
          </w:p>
          <w:p w14:paraId="1184314F" w14:textId="77777777" w:rsidR="002D6EB6" w:rsidRPr="00923B50" w:rsidRDefault="002D6EB6" w:rsidP="00B6421B">
            <w:pPr>
              <w:contextualSpacing/>
              <w:rPr>
                <w:rFonts w:eastAsia="Cambria" w:cstheme="minorHAnsi"/>
                <w:i/>
                <w:noProof/>
                <w:lang w:val="en-US" w:eastAsia="en-AU"/>
              </w:rPr>
            </w:pPr>
          </w:p>
          <w:p w14:paraId="35615693" w14:textId="77777777" w:rsidR="002D6EB6" w:rsidRPr="00923B50" w:rsidRDefault="002D6EB6" w:rsidP="002D6EB6">
            <w:pPr>
              <w:contextualSpacing/>
              <w:rPr>
                <w:rFonts w:cstheme="minorHAnsi"/>
                <w:b/>
                <w:color w:val="ED7D31" w:themeColor="accent2"/>
              </w:rPr>
            </w:pPr>
            <w:r w:rsidRPr="00923B50">
              <w:rPr>
                <w:rFonts w:cstheme="minorHAnsi"/>
                <w:b/>
                <w:color w:val="ED7D31" w:themeColor="accent2"/>
              </w:rPr>
              <w:t xml:space="preserve">Item Name: </w:t>
            </w:r>
          </w:p>
          <w:p w14:paraId="72430517" w14:textId="77777777" w:rsidR="002D6EB6" w:rsidRPr="00923B50" w:rsidRDefault="002D6EB6" w:rsidP="002D6EB6">
            <w:pPr>
              <w:contextualSpacing/>
              <w:rPr>
                <w:rFonts w:cstheme="minorHAnsi"/>
                <w:i/>
                <w:color w:val="ED7D31" w:themeColor="accent2"/>
              </w:rPr>
            </w:pPr>
            <w:r w:rsidRPr="00923B50">
              <w:rPr>
                <w:rFonts w:cstheme="minorHAnsi"/>
                <w:i/>
                <w:color w:val="ED7D31" w:themeColor="accent2"/>
              </w:rPr>
              <w:t>[Question No. or Item Name Here]</w:t>
            </w:r>
          </w:p>
          <w:p w14:paraId="10272C55" w14:textId="77777777" w:rsidR="002D6EB6" w:rsidRPr="00923B50" w:rsidRDefault="002D6EB6" w:rsidP="002D6EB6">
            <w:pPr>
              <w:contextualSpacing/>
              <w:rPr>
                <w:rFonts w:cstheme="minorHAnsi"/>
                <w:b/>
              </w:rPr>
            </w:pPr>
          </w:p>
          <w:p w14:paraId="49DC7EC9" w14:textId="77777777" w:rsidR="002D6EB6" w:rsidRPr="00C70736" w:rsidRDefault="002D6EB6" w:rsidP="002D6EB6">
            <w:pPr>
              <w:contextualSpacing/>
              <w:rPr>
                <w:rFonts w:cstheme="minorHAnsi"/>
                <w:i/>
              </w:rPr>
            </w:pPr>
            <w:r w:rsidRPr="00C70736">
              <w:rPr>
                <w:rFonts w:cstheme="minorHAnsi"/>
                <w:i/>
              </w:rPr>
              <w:t>If referencing significant work over and above in relation to one of the questions or topics within the index, please state question number or index topic here and then provide evidence to the right.</w:t>
            </w:r>
          </w:p>
          <w:p w14:paraId="2AF8D0EB" w14:textId="77777777" w:rsidR="002D6EB6" w:rsidRPr="00C70736" w:rsidRDefault="002D6EB6" w:rsidP="002D6EB6">
            <w:pPr>
              <w:contextualSpacing/>
              <w:rPr>
                <w:rFonts w:cstheme="minorHAnsi"/>
                <w:i/>
              </w:rPr>
            </w:pPr>
          </w:p>
          <w:p w14:paraId="675E4BB8" w14:textId="2673906E" w:rsidR="002D6EB6" w:rsidRPr="00923B50" w:rsidRDefault="002D6EB6" w:rsidP="002D6EB6">
            <w:pPr>
              <w:contextualSpacing/>
              <w:rPr>
                <w:rFonts w:cstheme="minorHAnsi"/>
              </w:rPr>
            </w:pPr>
            <w:r w:rsidRPr="00C70736">
              <w:rPr>
                <w:rFonts w:cstheme="minorHAnsi"/>
                <w:i/>
              </w:rPr>
              <w:t>If you have new work, the topic of which is not covered within the index, please add an appropriate heading here and then provide evidence to the right.</w:t>
            </w:r>
          </w:p>
        </w:tc>
        <w:tc>
          <w:tcPr>
            <w:tcW w:w="4002" w:type="dxa"/>
            <w:shd w:val="clear" w:color="auto" w:fill="FFFFFF" w:themeFill="background1"/>
          </w:tcPr>
          <w:p w14:paraId="5692A937" w14:textId="255CEBF0" w:rsidR="002D6EB6" w:rsidRPr="00923B50" w:rsidRDefault="002D6EB6" w:rsidP="00FF16BD">
            <w:pPr>
              <w:rPr>
                <w:rFonts w:cstheme="minorHAnsi"/>
              </w:rPr>
            </w:pPr>
            <w:r>
              <w:rPr>
                <w:rFonts w:cstheme="minorHAnsi"/>
              </w:rPr>
              <w:t xml:space="preserve">Throughout the year there is work your organisation will complete that is above and beyond the benchmarking information requested above. This section allows for you to showcase any work you have done that is meaningful, that you would like to get acknowledgement for and can receive points towards your overall score. </w:t>
            </w:r>
          </w:p>
        </w:tc>
        <w:tc>
          <w:tcPr>
            <w:tcW w:w="4040" w:type="dxa"/>
            <w:shd w:val="clear" w:color="auto" w:fill="FFFFFF" w:themeFill="background1"/>
          </w:tcPr>
          <w:p w14:paraId="0A5E0601" w14:textId="57168318" w:rsidR="002D6EB6" w:rsidRDefault="002D6EB6" w:rsidP="00923B50">
            <w:pPr>
              <w:rPr>
                <w:rFonts w:eastAsia="Cambria" w:cstheme="minorHAnsi"/>
                <w:noProof/>
                <w:lang w:eastAsia="en-AU"/>
              </w:rPr>
            </w:pPr>
            <w:r w:rsidRPr="00923B50">
              <w:rPr>
                <w:rFonts w:eastAsia="Cambria" w:cstheme="minorHAnsi"/>
                <w:b/>
                <w:noProof/>
                <w:lang w:eastAsia="en-AU"/>
              </w:rPr>
              <w:t>IMPORTANT: PLEASE COMBINE ALL RELATED INDEX WORK INTO ONE ROW.</w:t>
            </w:r>
            <w:r w:rsidRPr="00923B50">
              <w:rPr>
                <w:rFonts w:eastAsia="Cambria" w:cstheme="minorHAnsi"/>
                <w:noProof/>
                <w:lang w:eastAsia="en-AU"/>
              </w:rPr>
              <w:t xml:space="preserve">  For example, if you wish to claim for sign</w:t>
            </w:r>
            <w:r w:rsidR="00F84ED5">
              <w:rPr>
                <w:rFonts w:eastAsia="Cambria" w:cstheme="minorHAnsi"/>
                <w:noProof/>
                <w:lang w:eastAsia="en-AU"/>
              </w:rPr>
              <w:t>ific</w:t>
            </w:r>
            <w:r w:rsidRPr="00923B50">
              <w:rPr>
                <w:rFonts w:eastAsia="Cambria" w:cstheme="minorHAnsi"/>
                <w:noProof/>
                <w:lang w:eastAsia="en-AU"/>
              </w:rPr>
              <w:t xml:space="preserve">ant training, list all </w:t>
            </w:r>
            <w:r>
              <w:rPr>
                <w:rFonts w:eastAsia="Cambria" w:cstheme="minorHAnsi"/>
                <w:noProof/>
                <w:lang w:eastAsia="en-AU"/>
              </w:rPr>
              <w:t>LGBTQ</w:t>
            </w:r>
            <w:r w:rsidRPr="00923B50">
              <w:rPr>
                <w:rFonts w:eastAsia="Cambria" w:cstheme="minorHAnsi"/>
                <w:noProof/>
                <w:lang w:eastAsia="en-AU"/>
              </w:rPr>
              <w:t xml:space="preserve"> training within one row under the Item Name of “Training.” Only 1 point is available for all work </w:t>
            </w:r>
            <w:r w:rsidR="00F84ED5">
              <w:rPr>
                <w:rFonts w:eastAsia="Cambria" w:cstheme="minorHAnsi"/>
                <w:noProof/>
                <w:lang w:eastAsia="en-AU"/>
              </w:rPr>
              <w:t>about</w:t>
            </w:r>
            <w:r w:rsidRPr="00923B50">
              <w:rPr>
                <w:rFonts w:eastAsia="Cambria" w:cstheme="minorHAnsi"/>
                <w:noProof/>
                <w:lang w:eastAsia="en-AU"/>
              </w:rPr>
              <w:t xml:space="preserve"> a particular topic/area – PLEASE do not split similar areas of index activity over multiple rows.</w:t>
            </w:r>
          </w:p>
          <w:p w14:paraId="228F190F" w14:textId="77777777" w:rsidR="002D6EB6" w:rsidRPr="00923B50" w:rsidRDefault="002D6EB6" w:rsidP="00923B50">
            <w:pPr>
              <w:rPr>
                <w:rFonts w:eastAsia="Cambria" w:cstheme="minorHAnsi"/>
                <w:noProof/>
                <w:lang w:eastAsia="en-AU"/>
              </w:rPr>
            </w:pPr>
          </w:p>
          <w:p w14:paraId="54190271" w14:textId="2042C3E7" w:rsidR="002D6EB6" w:rsidRDefault="002D6EB6" w:rsidP="00923B50">
            <w:pPr>
              <w:contextualSpacing/>
              <w:rPr>
                <w:rFonts w:cstheme="minorHAnsi"/>
                <w:b/>
                <w:i/>
              </w:rPr>
            </w:pPr>
            <w:r w:rsidRPr="00923B50">
              <w:rPr>
                <w:rFonts w:cstheme="minorHAnsi"/>
                <w:b/>
                <w:i/>
              </w:rPr>
              <w:t xml:space="preserve">Please do not split work within the same topic area over multiple rows.  All work </w:t>
            </w:r>
            <w:r w:rsidR="00F84ED5">
              <w:rPr>
                <w:rFonts w:cstheme="minorHAnsi"/>
                <w:b/>
                <w:i/>
              </w:rPr>
              <w:t>about</w:t>
            </w:r>
            <w:r w:rsidRPr="00923B50">
              <w:rPr>
                <w:rFonts w:cstheme="minorHAnsi"/>
                <w:b/>
                <w:i/>
              </w:rPr>
              <w:t xml:space="preserve"> a </w:t>
            </w:r>
            <w:proofErr w:type="gramStart"/>
            <w:r w:rsidRPr="00923B50">
              <w:rPr>
                <w:rFonts w:cstheme="minorHAnsi"/>
                <w:b/>
                <w:i/>
              </w:rPr>
              <w:t>particular question</w:t>
            </w:r>
            <w:proofErr w:type="gramEnd"/>
            <w:r w:rsidRPr="00923B50">
              <w:rPr>
                <w:rFonts w:cstheme="minorHAnsi"/>
                <w:b/>
                <w:i/>
              </w:rPr>
              <w:t xml:space="preserve"> or topic must be contained within one row</w:t>
            </w:r>
            <w:r>
              <w:rPr>
                <w:rFonts w:cstheme="minorHAnsi"/>
                <w:b/>
                <w:i/>
              </w:rPr>
              <w:t>:</w:t>
            </w:r>
          </w:p>
          <w:p w14:paraId="3C5056C4" w14:textId="77777777" w:rsidR="002D6EB6" w:rsidRDefault="002D6EB6" w:rsidP="002D6EB6">
            <w:pPr>
              <w:pStyle w:val="ListParagraph"/>
              <w:ind w:left="0"/>
              <w:rPr>
                <w:rFonts w:eastAsia="Cambria" w:cstheme="minorHAnsi"/>
                <w:i/>
                <w:noProof/>
                <w:lang w:val="en-US" w:eastAsia="en-AU"/>
              </w:rPr>
            </w:pPr>
          </w:p>
          <w:p w14:paraId="5E7DEE6E" w14:textId="3A788342" w:rsidR="002D6EB6" w:rsidRPr="00923B50" w:rsidRDefault="002D6EB6" w:rsidP="002D6EB6">
            <w:pPr>
              <w:pStyle w:val="ListParagraph"/>
              <w:ind w:left="0"/>
              <w:rPr>
                <w:rFonts w:eastAsia="Cambria" w:cstheme="minorHAnsi"/>
                <w:i/>
                <w:noProof/>
                <w:lang w:eastAsia="en-AU"/>
              </w:rPr>
            </w:pPr>
            <w:r w:rsidRPr="00923B50">
              <w:rPr>
                <w:rFonts w:eastAsia="Cambria" w:cstheme="minorHAnsi"/>
                <w:i/>
                <w:noProof/>
                <w:lang w:val="en-US" w:eastAsia="en-AU"/>
              </w:rPr>
              <w:t>Examples may include but are not limited to:</w:t>
            </w:r>
          </w:p>
          <w:p w14:paraId="2030E6C7" w14:textId="77777777" w:rsidR="002D6EB6" w:rsidRPr="00923B50" w:rsidRDefault="002D6EB6" w:rsidP="002D6EB6">
            <w:pPr>
              <w:pStyle w:val="ListParagraph"/>
              <w:numPr>
                <w:ilvl w:val="0"/>
                <w:numId w:val="24"/>
              </w:numPr>
              <w:ind w:left="360"/>
              <w:rPr>
                <w:rFonts w:eastAsia="Cambria" w:cstheme="minorHAnsi"/>
                <w:i/>
                <w:noProof/>
                <w:lang w:eastAsia="en-AU"/>
              </w:rPr>
            </w:pPr>
            <w:r w:rsidRPr="00923B50">
              <w:rPr>
                <w:rFonts w:eastAsia="Cambria" w:cstheme="minorHAnsi"/>
                <w:i/>
                <w:noProof/>
                <w:lang w:eastAsia="en-AU"/>
              </w:rPr>
              <w:t xml:space="preserve">Dedicated </w:t>
            </w:r>
            <w:r>
              <w:rPr>
                <w:rFonts w:eastAsia="Cambria" w:cstheme="minorHAnsi"/>
                <w:i/>
                <w:noProof/>
                <w:lang w:eastAsia="en-AU"/>
              </w:rPr>
              <w:t>LGBTQ</w:t>
            </w:r>
            <w:r w:rsidRPr="00923B50">
              <w:rPr>
                <w:rFonts w:eastAsia="Cambria" w:cstheme="minorHAnsi"/>
                <w:i/>
                <w:noProof/>
                <w:lang w:eastAsia="en-AU"/>
              </w:rPr>
              <w:t xml:space="preserve"> support and/or client care contacts</w:t>
            </w:r>
          </w:p>
          <w:p w14:paraId="0F121A97" w14:textId="77777777" w:rsidR="002D6EB6" w:rsidRPr="00923B50" w:rsidRDefault="002D6EB6" w:rsidP="002D6EB6">
            <w:pPr>
              <w:numPr>
                <w:ilvl w:val="0"/>
                <w:numId w:val="23"/>
              </w:numPr>
              <w:ind w:left="360"/>
              <w:contextualSpacing/>
              <w:rPr>
                <w:rFonts w:eastAsia="Cambria" w:cstheme="minorHAnsi"/>
                <w:i/>
                <w:noProof/>
                <w:lang w:eastAsia="en-AU"/>
              </w:rPr>
            </w:pPr>
            <w:r w:rsidRPr="00923B50">
              <w:rPr>
                <w:rFonts w:eastAsia="Cambria" w:cstheme="minorHAnsi"/>
                <w:i/>
                <w:noProof/>
                <w:lang w:eastAsia="en-AU"/>
              </w:rPr>
              <w:t xml:space="preserve">Promotion of your </w:t>
            </w:r>
            <w:r>
              <w:rPr>
                <w:rFonts w:eastAsia="Cambria" w:cstheme="minorHAnsi"/>
                <w:i/>
                <w:noProof/>
                <w:lang w:eastAsia="en-AU"/>
              </w:rPr>
              <w:t>LGBTQ</w:t>
            </w:r>
            <w:r w:rsidRPr="00923B50">
              <w:rPr>
                <w:rFonts w:eastAsia="Cambria" w:cstheme="minorHAnsi"/>
                <w:i/>
                <w:noProof/>
                <w:lang w:eastAsia="en-AU"/>
              </w:rPr>
              <w:t xml:space="preserve"> inclusivity to other service providers</w:t>
            </w:r>
          </w:p>
          <w:p w14:paraId="4492D278" w14:textId="77777777" w:rsidR="002D6EB6" w:rsidRPr="00923B50" w:rsidRDefault="002D6EB6" w:rsidP="002D6EB6">
            <w:pPr>
              <w:numPr>
                <w:ilvl w:val="0"/>
                <w:numId w:val="23"/>
              </w:numPr>
              <w:ind w:left="360"/>
              <w:contextualSpacing/>
              <w:rPr>
                <w:rFonts w:eastAsia="Cambria" w:cstheme="minorHAnsi"/>
                <w:i/>
                <w:noProof/>
                <w:lang w:eastAsia="en-AU"/>
              </w:rPr>
            </w:pPr>
            <w:r w:rsidRPr="00923B50">
              <w:rPr>
                <w:rFonts w:eastAsia="Cambria" w:cstheme="minorHAnsi"/>
                <w:i/>
                <w:noProof/>
                <w:lang w:eastAsia="en-AU"/>
              </w:rPr>
              <w:t xml:space="preserve">Being involved in </w:t>
            </w:r>
            <w:r>
              <w:rPr>
                <w:rFonts w:eastAsia="Cambria" w:cstheme="minorHAnsi"/>
                <w:i/>
                <w:noProof/>
                <w:lang w:eastAsia="en-AU"/>
              </w:rPr>
              <w:t>LGBTQ</w:t>
            </w:r>
            <w:r w:rsidRPr="00923B50">
              <w:rPr>
                <w:rFonts w:eastAsia="Cambria" w:cstheme="minorHAnsi"/>
                <w:i/>
                <w:noProof/>
                <w:lang w:eastAsia="en-AU"/>
              </w:rPr>
              <w:t xml:space="preserve"> service provision industry or community groups</w:t>
            </w:r>
          </w:p>
          <w:p w14:paraId="4FA12799" w14:textId="139BF1B9" w:rsidR="002D6EB6" w:rsidRPr="00923B50" w:rsidRDefault="002D6EB6" w:rsidP="002D6EB6">
            <w:pPr>
              <w:numPr>
                <w:ilvl w:val="0"/>
                <w:numId w:val="23"/>
              </w:numPr>
              <w:ind w:left="360"/>
              <w:contextualSpacing/>
              <w:rPr>
                <w:rFonts w:eastAsia="Cambria" w:cstheme="minorHAnsi"/>
                <w:i/>
                <w:noProof/>
                <w:lang w:eastAsia="en-AU"/>
              </w:rPr>
            </w:pPr>
            <w:r w:rsidRPr="00923B50">
              <w:rPr>
                <w:rFonts w:eastAsia="Cambria" w:cstheme="minorHAnsi"/>
                <w:i/>
                <w:noProof/>
                <w:lang w:eastAsia="en-AU"/>
              </w:rPr>
              <w:t xml:space="preserve">Promoting positive </w:t>
            </w:r>
            <w:r>
              <w:rPr>
                <w:rFonts w:eastAsia="Cambria" w:cstheme="minorHAnsi"/>
                <w:i/>
                <w:noProof/>
                <w:lang w:eastAsia="en-AU"/>
              </w:rPr>
              <w:t>LGBTQ</w:t>
            </w:r>
            <w:r w:rsidRPr="00923B50">
              <w:rPr>
                <w:rFonts w:eastAsia="Cambria" w:cstheme="minorHAnsi"/>
                <w:i/>
                <w:noProof/>
                <w:lang w:eastAsia="en-AU"/>
              </w:rPr>
              <w:t xml:space="preserve"> health</w:t>
            </w:r>
            <w:r w:rsidR="00F84ED5">
              <w:rPr>
                <w:rFonts w:eastAsia="Cambria" w:cstheme="minorHAnsi"/>
                <w:i/>
                <w:noProof/>
                <w:lang w:eastAsia="en-AU"/>
              </w:rPr>
              <w:t xml:space="preserve"> </w:t>
            </w:r>
            <w:r w:rsidRPr="00923B50">
              <w:rPr>
                <w:rFonts w:eastAsia="Cambria" w:cstheme="minorHAnsi"/>
                <w:i/>
                <w:noProof/>
                <w:lang w:eastAsia="en-AU"/>
              </w:rPr>
              <w:t>service user stories in industry magazines/press/at conferences</w:t>
            </w:r>
          </w:p>
          <w:p w14:paraId="747908E6" w14:textId="77777777" w:rsidR="002D6EB6" w:rsidRPr="00923B50" w:rsidRDefault="002D6EB6" w:rsidP="002D6EB6">
            <w:pPr>
              <w:numPr>
                <w:ilvl w:val="0"/>
                <w:numId w:val="23"/>
              </w:numPr>
              <w:ind w:left="360"/>
              <w:contextualSpacing/>
              <w:rPr>
                <w:rFonts w:eastAsia="Cambria" w:cstheme="minorHAnsi"/>
                <w:i/>
                <w:noProof/>
                <w:lang w:eastAsia="en-AU"/>
              </w:rPr>
            </w:pPr>
            <w:r w:rsidRPr="00923B50">
              <w:rPr>
                <w:rFonts w:eastAsia="Cambria" w:cstheme="minorHAnsi"/>
                <w:i/>
                <w:noProof/>
                <w:lang w:eastAsia="en-AU"/>
              </w:rPr>
              <w:t xml:space="preserve">Assisting </w:t>
            </w:r>
            <w:r>
              <w:rPr>
                <w:rFonts w:eastAsia="Cambria" w:cstheme="minorHAnsi"/>
                <w:i/>
                <w:noProof/>
                <w:lang w:eastAsia="en-AU"/>
              </w:rPr>
              <w:t>LGBTQ</w:t>
            </w:r>
            <w:r w:rsidRPr="00923B50">
              <w:rPr>
                <w:rFonts w:eastAsia="Cambria" w:cstheme="minorHAnsi"/>
                <w:i/>
                <w:noProof/>
                <w:lang w:eastAsia="en-AU"/>
              </w:rPr>
              <w:t xml:space="preserve"> people in overcoming barriers in terms of being able to live their authentic selves.</w:t>
            </w:r>
          </w:p>
          <w:p w14:paraId="6D86380D" w14:textId="43D68F02" w:rsidR="002D6EB6" w:rsidRPr="00923B50" w:rsidRDefault="002D6EB6" w:rsidP="002D6EB6">
            <w:pPr>
              <w:rPr>
                <w:rFonts w:cstheme="minorHAnsi"/>
              </w:rPr>
            </w:pPr>
          </w:p>
        </w:tc>
        <w:tc>
          <w:tcPr>
            <w:tcW w:w="3523" w:type="dxa"/>
            <w:shd w:val="clear" w:color="auto" w:fill="FFFFFF" w:themeFill="background1"/>
          </w:tcPr>
          <w:p w14:paraId="0A3217D2" w14:textId="295CC966" w:rsidR="002D6EB6" w:rsidRDefault="002D6EB6" w:rsidP="00F37B62">
            <w:pPr>
              <w:rPr>
                <w:rFonts w:cstheme="minorHAnsi"/>
                <w:b/>
              </w:rPr>
            </w:pPr>
            <w:r>
              <w:rPr>
                <w:rFonts w:cstheme="minorHAnsi"/>
                <w:b/>
              </w:rPr>
              <w:t xml:space="preserve">1 point </w:t>
            </w:r>
            <w:r w:rsidRPr="002D6EB6">
              <w:rPr>
                <w:rFonts w:cstheme="minorHAnsi"/>
                <w:bCs/>
              </w:rPr>
              <w:t>per piece of valid evidence provided to a maximum of 8 additional points in Q18.</w:t>
            </w:r>
          </w:p>
          <w:p w14:paraId="045FA0FD" w14:textId="77777777" w:rsidR="002D6EB6" w:rsidRPr="00923B50" w:rsidRDefault="002D6EB6" w:rsidP="00FF16BD">
            <w:pPr>
              <w:rPr>
                <w:rFonts w:cstheme="minorHAnsi"/>
              </w:rPr>
            </w:pPr>
          </w:p>
          <w:p w14:paraId="37E4AC8C" w14:textId="09F29732" w:rsidR="002D6EB6" w:rsidRPr="00923B50" w:rsidRDefault="002D6EB6" w:rsidP="00FF16BD">
            <w:pPr>
              <w:rPr>
                <w:rFonts w:cstheme="minorHAnsi"/>
              </w:rPr>
            </w:pPr>
            <w:r>
              <w:rPr>
                <w:rFonts w:cstheme="minorHAnsi"/>
                <w:i/>
                <w:lang w:val="en-US"/>
              </w:rPr>
              <w:t xml:space="preserve">(A maximum of </w:t>
            </w:r>
            <w:r>
              <w:rPr>
                <w:rFonts w:cstheme="minorHAnsi"/>
                <w:b/>
                <w:i/>
                <w:lang w:val="en-US"/>
              </w:rPr>
              <w:t xml:space="preserve">8 </w:t>
            </w:r>
            <w:r>
              <w:rPr>
                <w:rFonts w:cstheme="minorHAnsi"/>
                <w:i/>
                <w:lang w:val="en-US"/>
              </w:rPr>
              <w:t>points is available for all pieces of information provided in this question)</w:t>
            </w:r>
          </w:p>
          <w:p w14:paraId="17AD4A9C" w14:textId="6E140B0D" w:rsidR="002D6EB6" w:rsidRPr="00923B50" w:rsidRDefault="002D6EB6" w:rsidP="00FF16BD">
            <w:pPr>
              <w:rPr>
                <w:rFonts w:cstheme="minorHAnsi"/>
              </w:rPr>
            </w:pPr>
          </w:p>
          <w:p w14:paraId="11F8DD66" w14:textId="13524648" w:rsidR="002D6EB6" w:rsidRPr="00923B50" w:rsidRDefault="002D6EB6" w:rsidP="00FF16BD">
            <w:pPr>
              <w:rPr>
                <w:rFonts w:cstheme="minorHAnsi"/>
              </w:rPr>
            </w:pPr>
          </w:p>
          <w:p w14:paraId="565F02C9" w14:textId="15FAAF91" w:rsidR="002D6EB6" w:rsidRPr="00923B50" w:rsidRDefault="002D6EB6" w:rsidP="00FF16BD">
            <w:pPr>
              <w:tabs>
                <w:tab w:val="left" w:pos="915"/>
              </w:tabs>
              <w:rPr>
                <w:rFonts w:cstheme="minorHAnsi"/>
              </w:rPr>
            </w:pPr>
            <w:r w:rsidRPr="00923B50">
              <w:rPr>
                <w:rFonts w:cstheme="minorHAnsi"/>
              </w:rPr>
              <w:tab/>
            </w:r>
          </w:p>
        </w:tc>
      </w:tr>
    </w:tbl>
    <w:p w14:paraId="4251880D" w14:textId="77777777" w:rsidR="004038AF" w:rsidRDefault="004038AF" w:rsidP="002D6EB6">
      <w:pPr>
        <w:rPr>
          <w:b/>
        </w:rPr>
      </w:pPr>
    </w:p>
    <w:sectPr w:rsidR="004038AF" w:rsidSect="002D6EB6">
      <w:headerReference w:type="default" r:id="rId7"/>
      <w:footerReference w:type="default" r:id="rId8"/>
      <w:headerReference w:type="first" r:id="rId9"/>
      <w:footerReference w:type="first" r:id="rId10"/>
      <w:pgSz w:w="16838" w:h="11906" w:orient="landscape"/>
      <w:pgMar w:top="720" w:right="720" w:bottom="568" w:left="720" w:header="708"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3D64A" w14:textId="77777777" w:rsidR="00D9781D" w:rsidRDefault="00D9781D" w:rsidP="008C3C34">
      <w:pPr>
        <w:spacing w:after="0" w:line="240" w:lineRule="auto"/>
      </w:pPr>
      <w:r>
        <w:separator/>
      </w:r>
    </w:p>
  </w:endnote>
  <w:endnote w:type="continuationSeparator" w:id="0">
    <w:p w14:paraId="2ED4B15C" w14:textId="77777777" w:rsidR="00D9781D" w:rsidRDefault="00D9781D" w:rsidP="008C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254C" w14:textId="1A73102D" w:rsidR="004746E2" w:rsidRPr="008423AA" w:rsidRDefault="004746E2">
    <w:pPr>
      <w:pStyle w:val="Footer"/>
      <w:rPr>
        <w:sz w:val="18"/>
      </w:rPr>
    </w:pPr>
    <w:r>
      <w:rPr>
        <w:sz w:val="18"/>
      </w:rPr>
      <w:t xml:space="preserve">HWEI 2021 </w:t>
    </w:r>
    <w:r w:rsidRPr="008423AA">
      <w:rPr>
        <w:sz w:val="18"/>
      </w:rPr>
      <w:t xml:space="preserve">SUBMISSION: EVIDENCE AND SCORING GUIDELINES – Page </w:t>
    </w:r>
    <w:r w:rsidRPr="008423AA">
      <w:rPr>
        <w:sz w:val="18"/>
      </w:rPr>
      <w:fldChar w:fldCharType="begin"/>
    </w:r>
    <w:r w:rsidRPr="008423AA">
      <w:rPr>
        <w:sz w:val="18"/>
      </w:rPr>
      <w:instrText xml:space="preserve"> PAGE   \* MERGEFORMAT </w:instrText>
    </w:r>
    <w:r w:rsidRPr="008423AA">
      <w:rPr>
        <w:sz w:val="18"/>
      </w:rPr>
      <w:fldChar w:fldCharType="separate"/>
    </w:r>
    <w:r w:rsidR="00AA4499">
      <w:rPr>
        <w:noProof/>
        <w:sz w:val="18"/>
      </w:rPr>
      <w:t>6</w:t>
    </w:r>
    <w:r w:rsidRPr="008423A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396E" w14:textId="74664E89" w:rsidR="002D6EB6" w:rsidRDefault="002D6EB6">
    <w:pPr>
      <w:pStyle w:val="Footer"/>
    </w:pPr>
    <w:r w:rsidRPr="00505BB1">
      <w:rPr>
        <w:noProof/>
        <w:lang w:eastAsia="en-AU"/>
      </w:rPr>
      <w:drawing>
        <wp:anchor distT="0" distB="0" distL="114300" distR="114300" simplePos="0" relativeHeight="251661312" behindDoc="0" locked="0" layoutInCell="1" allowOverlap="1" wp14:anchorId="13DFCD57" wp14:editId="6320C54D">
          <wp:simplePos x="0" y="0"/>
          <wp:positionH relativeFrom="margin">
            <wp:posOffset>8067675</wp:posOffset>
          </wp:positionH>
          <wp:positionV relativeFrom="paragraph">
            <wp:posOffset>-523875</wp:posOffset>
          </wp:positionV>
          <wp:extent cx="1645200" cy="504000"/>
          <wp:effectExtent l="0" t="0" r="0" b="0"/>
          <wp:wrapNone/>
          <wp:docPr id="4" name="Picture 4" descr="S:\LOGOS &amp; IMAGES\PIHW Logos\RGB\PIH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amp; IMAGES\PIHW Logos\RGB\PIHW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2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34C5" w14:textId="77777777" w:rsidR="00D9781D" w:rsidRDefault="00D9781D" w:rsidP="008C3C34">
      <w:pPr>
        <w:spacing w:after="0" w:line="240" w:lineRule="auto"/>
      </w:pPr>
      <w:r>
        <w:separator/>
      </w:r>
    </w:p>
  </w:footnote>
  <w:footnote w:type="continuationSeparator" w:id="0">
    <w:p w14:paraId="50BC611D" w14:textId="77777777" w:rsidR="00D9781D" w:rsidRDefault="00D9781D" w:rsidP="008C3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C69D" w14:textId="77777777" w:rsidR="004746E2" w:rsidRDefault="004746E2">
    <w:pPr>
      <w:pStyle w:val="Header"/>
    </w:pPr>
  </w:p>
  <w:p w14:paraId="60863732" w14:textId="77777777" w:rsidR="004746E2" w:rsidRDefault="00474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429E" w14:textId="2535BD49" w:rsidR="002D6EB6" w:rsidRDefault="002D6EB6">
    <w:pPr>
      <w:pStyle w:val="Header"/>
    </w:pPr>
    <w:r>
      <w:rPr>
        <w:noProof/>
        <w:sz w:val="20"/>
        <w:lang w:eastAsia="en-AU"/>
      </w:rPr>
      <w:drawing>
        <wp:anchor distT="0" distB="0" distL="114300" distR="114300" simplePos="0" relativeHeight="251659264" behindDoc="0" locked="0" layoutInCell="1" allowOverlap="1" wp14:anchorId="19AB71A3" wp14:editId="02ED2453">
          <wp:simplePos x="0" y="0"/>
          <wp:positionH relativeFrom="margin">
            <wp:posOffset>8048625</wp:posOffset>
          </wp:positionH>
          <wp:positionV relativeFrom="paragraph">
            <wp:posOffset>227965</wp:posOffset>
          </wp:positionV>
          <wp:extent cx="1647825" cy="5350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WE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7825" cy="53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04C"/>
    <w:multiLevelType w:val="hybridMultilevel"/>
    <w:tmpl w:val="1A92D4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7F76E7"/>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C2616"/>
    <w:multiLevelType w:val="hybridMultilevel"/>
    <w:tmpl w:val="D0E21B5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522B1"/>
    <w:multiLevelType w:val="hybridMultilevel"/>
    <w:tmpl w:val="42869E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A2609F"/>
    <w:multiLevelType w:val="hybridMultilevel"/>
    <w:tmpl w:val="B3F2FBD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31670"/>
    <w:multiLevelType w:val="hybridMultilevel"/>
    <w:tmpl w:val="1AD00E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961F7"/>
    <w:multiLevelType w:val="hybridMultilevel"/>
    <w:tmpl w:val="7C1E25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36699B"/>
    <w:multiLevelType w:val="hybridMultilevel"/>
    <w:tmpl w:val="81B814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30136"/>
    <w:multiLevelType w:val="hybridMultilevel"/>
    <w:tmpl w:val="26480A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604B7"/>
    <w:multiLevelType w:val="hybridMultilevel"/>
    <w:tmpl w:val="91F025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9E3E6C"/>
    <w:multiLevelType w:val="hybridMultilevel"/>
    <w:tmpl w:val="6B6A1E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B062AA"/>
    <w:multiLevelType w:val="hybridMultilevel"/>
    <w:tmpl w:val="692EA4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B3393B"/>
    <w:multiLevelType w:val="hybridMultilevel"/>
    <w:tmpl w:val="AF5C09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350F59"/>
    <w:multiLevelType w:val="hybridMultilevel"/>
    <w:tmpl w:val="A83C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124668"/>
    <w:multiLevelType w:val="hybridMultilevel"/>
    <w:tmpl w:val="B48CEB8E"/>
    <w:lvl w:ilvl="0" w:tplc="927C182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4D20F0"/>
    <w:multiLevelType w:val="hybridMultilevel"/>
    <w:tmpl w:val="3BFEC992"/>
    <w:lvl w:ilvl="0" w:tplc="8F3EBC8C">
      <w:start w:val="1"/>
      <w:numFmt w:val="decimal"/>
      <w:lvlText w:val="%1."/>
      <w:lvlJc w:val="left"/>
      <w:pPr>
        <w:ind w:left="360" w:hanging="360"/>
      </w:pPr>
      <w:rPr>
        <w:rFonts w:hint="default"/>
        <w:b/>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8483B76"/>
    <w:multiLevelType w:val="hybridMultilevel"/>
    <w:tmpl w:val="32EE2C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FB6EB4"/>
    <w:multiLevelType w:val="hybridMultilevel"/>
    <w:tmpl w:val="DADA97FE"/>
    <w:lvl w:ilvl="0" w:tplc="FA1E00A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1F75E6"/>
    <w:multiLevelType w:val="hybridMultilevel"/>
    <w:tmpl w:val="97425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515E0B"/>
    <w:multiLevelType w:val="hybridMultilevel"/>
    <w:tmpl w:val="076C1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FF08EE"/>
    <w:multiLevelType w:val="hybridMultilevel"/>
    <w:tmpl w:val="8092C2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2335C9"/>
    <w:multiLevelType w:val="hybridMultilevel"/>
    <w:tmpl w:val="4B94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FE3AD9"/>
    <w:multiLevelType w:val="hybridMultilevel"/>
    <w:tmpl w:val="3DD8116C"/>
    <w:lvl w:ilvl="0" w:tplc="04F22B2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9E53AD"/>
    <w:multiLevelType w:val="hybridMultilevel"/>
    <w:tmpl w:val="00F88B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C91E1D"/>
    <w:multiLevelType w:val="hybridMultilevel"/>
    <w:tmpl w:val="C2F602DE"/>
    <w:lvl w:ilvl="0" w:tplc="AF0267AC">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F379F1"/>
    <w:multiLevelType w:val="hybridMultilevel"/>
    <w:tmpl w:val="D49E7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4216D"/>
    <w:multiLevelType w:val="hybridMultilevel"/>
    <w:tmpl w:val="03AAF0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9D3AD6"/>
    <w:multiLevelType w:val="hybridMultilevel"/>
    <w:tmpl w:val="DFFC73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11"/>
  </w:num>
  <w:num w:numId="5">
    <w:abstractNumId w:val="13"/>
  </w:num>
  <w:num w:numId="6">
    <w:abstractNumId w:val="10"/>
  </w:num>
  <w:num w:numId="7">
    <w:abstractNumId w:val="27"/>
  </w:num>
  <w:num w:numId="8">
    <w:abstractNumId w:val="16"/>
  </w:num>
  <w:num w:numId="9">
    <w:abstractNumId w:val="6"/>
  </w:num>
  <w:num w:numId="10">
    <w:abstractNumId w:val="23"/>
  </w:num>
  <w:num w:numId="11">
    <w:abstractNumId w:val="7"/>
  </w:num>
  <w:num w:numId="12">
    <w:abstractNumId w:val="20"/>
  </w:num>
  <w:num w:numId="13">
    <w:abstractNumId w:val="8"/>
  </w:num>
  <w:num w:numId="14">
    <w:abstractNumId w:val="9"/>
  </w:num>
  <w:num w:numId="15">
    <w:abstractNumId w:val="12"/>
  </w:num>
  <w:num w:numId="16">
    <w:abstractNumId w:val="26"/>
  </w:num>
  <w:num w:numId="17">
    <w:abstractNumId w:val="25"/>
  </w:num>
  <w:num w:numId="18">
    <w:abstractNumId w:val="2"/>
  </w:num>
  <w:num w:numId="19">
    <w:abstractNumId w:val="17"/>
  </w:num>
  <w:num w:numId="20">
    <w:abstractNumId w:val="14"/>
  </w:num>
  <w:num w:numId="21">
    <w:abstractNumId w:val="22"/>
  </w:num>
  <w:num w:numId="22">
    <w:abstractNumId w:val="24"/>
  </w:num>
  <w:num w:numId="23">
    <w:abstractNumId w:val="21"/>
  </w:num>
  <w:num w:numId="24">
    <w:abstractNumId w:val="0"/>
  </w:num>
  <w:num w:numId="25">
    <w:abstractNumId w:val="3"/>
  </w:num>
  <w:num w:numId="26">
    <w:abstractNumId w:val="19"/>
  </w:num>
  <w:num w:numId="27">
    <w:abstractNumId w:val="15"/>
  </w:num>
  <w:num w:numId="2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xMrMwMjW3NDQxtTBQ0lEKTi0uzszPAykwqQUASGK9YSwAAAA="/>
  </w:docVars>
  <w:rsids>
    <w:rsidRoot w:val="00131950"/>
    <w:rsid w:val="000070A9"/>
    <w:rsid w:val="00014FF3"/>
    <w:rsid w:val="0002429D"/>
    <w:rsid w:val="000301A6"/>
    <w:rsid w:val="00030635"/>
    <w:rsid w:val="000320F2"/>
    <w:rsid w:val="00051715"/>
    <w:rsid w:val="00052D4C"/>
    <w:rsid w:val="00053C33"/>
    <w:rsid w:val="0006641C"/>
    <w:rsid w:val="000706EC"/>
    <w:rsid w:val="00080673"/>
    <w:rsid w:val="00083EA5"/>
    <w:rsid w:val="000A05B2"/>
    <w:rsid w:val="000B2744"/>
    <w:rsid w:val="000C578F"/>
    <w:rsid w:val="000D4C6C"/>
    <w:rsid w:val="000E5C2E"/>
    <w:rsid w:val="000F7F16"/>
    <w:rsid w:val="00105CBC"/>
    <w:rsid w:val="001066BA"/>
    <w:rsid w:val="00120AF0"/>
    <w:rsid w:val="00131950"/>
    <w:rsid w:val="0013380A"/>
    <w:rsid w:val="0013606D"/>
    <w:rsid w:val="0014175B"/>
    <w:rsid w:val="00166928"/>
    <w:rsid w:val="0017394D"/>
    <w:rsid w:val="00174E36"/>
    <w:rsid w:val="0017617F"/>
    <w:rsid w:val="00183E12"/>
    <w:rsid w:val="00184CCD"/>
    <w:rsid w:val="00196585"/>
    <w:rsid w:val="001A2681"/>
    <w:rsid w:val="001B28B9"/>
    <w:rsid w:val="001B3642"/>
    <w:rsid w:val="001C7DE3"/>
    <w:rsid w:val="001E1611"/>
    <w:rsid w:val="001E4929"/>
    <w:rsid w:val="001F0814"/>
    <w:rsid w:val="002068B2"/>
    <w:rsid w:val="00214BBA"/>
    <w:rsid w:val="002277DC"/>
    <w:rsid w:val="00230AF3"/>
    <w:rsid w:val="00233BC1"/>
    <w:rsid w:val="002571D9"/>
    <w:rsid w:val="002606EB"/>
    <w:rsid w:val="00270323"/>
    <w:rsid w:val="002A0A57"/>
    <w:rsid w:val="002A18D6"/>
    <w:rsid w:val="002A579F"/>
    <w:rsid w:val="002C656F"/>
    <w:rsid w:val="002C76AF"/>
    <w:rsid w:val="002D6EB6"/>
    <w:rsid w:val="002E6A5E"/>
    <w:rsid w:val="00300469"/>
    <w:rsid w:val="003133EA"/>
    <w:rsid w:val="0031414F"/>
    <w:rsid w:val="00326D73"/>
    <w:rsid w:val="00342E6E"/>
    <w:rsid w:val="0035202F"/>
    <w:rsid w:val="00354C1B"/>
    <w:rsid w:val="003574E8"/>
    <w:rsid w:val="0038259B"/>
    <w:rsid w:val="00383909"/>
    <w:rsid w:val="00390A84"/>
    <w:rsid w:val="003A7E0D"/>
    <w:rsid w:val="003B3D11"/>
    <w:rsid w:val="003B5638"/>
    <w:rsid w:val="003B7ADB"/>
    <w:rsid w:val="003D301C"/>
    <w:rsid w:val="003E548F"/>
    <w:rsid w:val="00400116"/>
    <w:rsid w:val="004038AF"/>
    <w:rsid w:val="00425ABA"/>
    <w:rsid w:val="00442166"/>
    <w:rsid w:val="004469CD"/>
    <w:rsid w:val="0045707B"/>
    <w:rsid w:val="00457A39"/>
    <w:rsid w:val="00460700"/>
    <w:rsid w:val="00465B6D"/>
    <w:rsid w:val="00471BAF"/>
    <w:rsid w:val="004746E2"/>
    <w:rsid w:val="004A11CC"/>
    <w:rsid w:val="004B4118"/>
    <w:rsid w:val="004E19D7"/>
    <w:rsid w:val="00502655"/>
    <w:rsid w:val="00503978"/>
    <w:rsid w:val="0051036F"/>
    <w:rsid w:val="00517C02"/>
    <w:rsid w:val="0052275D"/>
    <w:rsid w:val="0052794F"/>
    <w:rsid w:val="00535052"/>
    <w:rsid w:val="00543632"/>
    <w:rsid w:val="0055603A"/>
    <w:rsid w:val="00585330"/>
    <w:rsid w:val="005A0911"/>
    <w:rsid w:val="005C2568"/>
    <w:rsid w:val="005D5234"/>
    <w:rsid w:val="005D6FF1"/>
    <w:rsid w:val="005E1F63"/>
    <w:rsid w:val="005E4160"/>
    <w:rsid w:val="005F03D8"/>
    <w:rsid w:val="005F06E1"/>
    <w:rsid w:val="00611A22"/>
    <w:rsid w:val="00614B29"/>
    <w:rsid w:val="006155B7"/>
    <w:rsid w:val="006176B4"/>
    <w:rsid w:val="006342C3"/>
    <w:rsid w:val="00636D19"/>
    <w:rsid w:val="00656BA5"/>
    <w:rsid w:val="00662209"/>
    <w:rsid w:val="00671B61"/>
    <w:rsid w:val="00680BB6"/>
    <w:rsid w:val="006A0297"/>
    <w:rsid w:val="006A4387"/>
    <w:rsid w:val="006B4C72"/>
    <w:rsid w:val="006B5EB1"/>
    <w:rsid w:val="006C29BA"/>
    <w:rsid w:val="006D3C00"/>
    <w:rsid w:val="006F1D52"/>
    <w:rsid w:val="006F3F7F"/>
    <w:rsid w:val="006F6015"/>
    <w:rsid w:val="00716015"/>
    <w:rsid w:val="0072075C"/>
    <w:rsid w:val="0072166B"/>
    <w:rsid w:val="00724597"/>
    <w:rsid w:val="007619EC"/>
    <w:rsid w:val="00777275"/>
    <w:rsid w:val="00793CE4"/>
    <w:rsid w:val="00795ACE"/>
    <w:rsid w:val="007C2C47"/>
    <w:rsid w:val="007C7F08"/>
    <w:rsid w:val="007E4B4E"/>
    <w:rsid w:val="0080273C"/>
    <w:rsid w:val="008032FE"/>
    <w:rsid w:val="008055EF"/>
    <w:rsid w:val="00811730"/>
    <w:rsid w:val="008142D6"/>
    <w:rsid w:val="00814DDB"/>
    <w:rsid w:val="0081795F"/>
    <w:rsid w:val="00824F33"/>
    <w:rsid w:val="0083298E"/>
    <w:rsid w:val="00841182"/>
    <w:rsid w:val="008423AA"/>
    <w:rsid w:val="00870891"/>
    <w:rsid w:val="008860EE"/>
    <w:rsid w:val="0088674D"/>
    <w:rsid w:val="008A27EE"/>
    <w:rsid w:val="008A3CAA"/>
    <w:rsid w:val="008A767A"/>
    <w:rsid w:val="008B35FC"/>
    <w:rsid w:val="008B37D3"/>
    <w:rsid w:val="008B6E13"/>
    <w:rsid w:val="008C3C34"/>
    <w:rsid w:val="008C4667"/>
    <w:rsid w:val="008C5033"/>
    <w:rsid w:val="008C6DBE"/>
    <w:rsid w:val="008D5E23"/>
    <w:rsid w:val="008E0F1D"/>
    <w:rsid w:val="008F319C"/>
    <w:rsid w:val="008F74D2"/>
    <w:rsid w:val="00901D01"/>
    <w:rsid w:val="00911648"/>
    <w:rsid w:val="00922C57"/>
    <w:rsid w:val="00923B50"/>
    <w:rsid w:val="009240E9"/>
    <w:rsid w:val="00924F3C"/>
    <w:rsid w:val="009463DD"/>
    <w:rsid w:val="00976B18"/>
    <w:rsid w:val="00984B0C"/>
    <w:rsid w:val="00992C76"/>
    <w:rsid w:val="00995958"/>
    <w:rsid w:val="009A0095"/>
    <w:rsid w:val="009B35E2"/>
    <w:rsid w:val="009B3FC1"/>
    <w:rsid w:val="009D00CF"/>
    <w:rsid w:val="009D03C2"/>
    <w:rsid w:val="009E4EB1"/>
    <w:rsid w:val="009E7E09"/>
    <w:rsid w:val="009F288D"/>
    <w:rsid w:val="009F3ACA"/>
    <w:rsid w:val="009F636C"/>
    <w:rsid w:val="00A07581"/>
    <w:rsid w:val="00A229C3"/>
    <w:rsid w:val="00A22B2A"/>
    <w:rsid w:val="00A559D3"/>
    <w:rsid w:val="00A641E3"/>
    <w:rsid w:val="00A72142"/>
    <w:rsid w:val="00A9783B"/>
    <w:rsid w:val="00AA2D60"/>
    <w:rsid w:val="00AA4499"/>
    <w:rsid w:val="00AB6009"/>
    <w:rsid w:val="00AC0612"/>
    <w:rsid w:val="00AC3569"/>
    <w:rsid w:val="00AC5A77"/>
    <w:rsid w:val="00AD6517"/>
    <w:rsid w:val="00B0339E"/>
    <w:rsid w:val="00B142CE"/>
    <w:rsid w:val="00B16972"/>
    <w:rsid w:val="00B16A22"/>
    <w:rsid w:val="00B20A7D"/>
    <w:rsid w:val="00B25D19"/>
    <w:rsid w:val="00B31F00"/>
    <w:rsid w:val="00B33BCE"/>
    <w:rsid w:val="00B42EE3"/>
    <w:rsid w:val="00B55E72"/>
    <w:rsid w:val="00B6421B"/>
    <w:rsid w:val="00B64829"/>
    <w:rsid w:val="00B73BBA"/>
    <w:rsid w:val="00B839EF"/>
    <w:rsid w:val="00B942F3"/>
    <w:rsid w:val="00BA530A"/>
    <w:rsid w:val="00BB0A8A"/>
    <w:rsid w:val="00BB4189"/>
    <w:rsid w:val="00BC3AB3"/>
    <w:rsid w:val="00BC3E92"/>
    <w:rsid w:val="00BD3575"/>
    <w:rsid w:val="00BE48DF"/>
    <w:rsid w:val="00BF5B8B"/>
    <w:rsid w:val="00C00563"/>
    <w:rsid w:val="00C03AF0"/>
    <w:rsid w:val="00C112ED"/>
    <w:rsid w:val="00C2152D"/>
    <w:rsid w:val="00C30C22"/>
    <w:rsid w:val="00C34EE0"/>
    <w:rsid w:val="00C70736"/>
    <w:rsid w:val="00C719C6"/>
    <w:rsid w:val="00CB7CDC"/>
    <w:rsid w:val="00CC374C"/>
    <w:rsid w:val="00CC5821"/>
    <w:rsid w:val="00CD4B32"/>
    <w:rsid w:val="00CF5EEB"/>
    <w:rsid w:val="00CF63F6"/>
    <w:rsid w:val="00D10ED9"/>
    <w:rsid w:val="00D164C6"/>
    <w:rsid w:val="00D1658F"/>
    <w:rsid w:val="00D235A5"/>
    <w:rsid w:val="00D30920"/>
    <w:rsid w:val="00D316C2"/>
    <w:rsid w:val="00D32F7E"/>
    <w:rsid w:val="00D651D6"/>
    <w:rsid w:val="00D93ACB"/>
    <w:rsid w:val="00D9781D"/>
    <w:rsid w:val="00DB126C"/>
    <w:rsid w:val="00DB399C"/>
    <w:rsid w:val="00DC082E"/>
    <w:rsid w:val="00DD785E"/>
    <w:rsid w:val="00DE4E1D"/>
    <w:rsid w:val="00DF34B1"/>
    <w:rsid w:val="00E33FBD"/>
    <w:rsid w:val="00E342BF"/>
    <w:rsid w:val="00E50028"/>
    <w:rsid w:val="00E51CA5"/>
    <w:rsid w:val="00E5386C"/>
    <w:rsid w:val="00E5747B"/>
    <w:rsid w:val="00E73626"/>
    <w:rsid w:val="00E84153"/>
    <w:rsid w:val="00E871C9"/>
    <w:rsid w:val="00EA63B9"/>
    <w:rsid w:val="00EC7582"/>
    <w:rsid w:val="00ED04BD"/>
    <w:rsid w:val="00EE5505"/>
    <w:rsid w:val="00F14027"/>
    <w:rsid w:val="00F15097"/>
    <w:rsid w:val="00F16E45"/>
    <w:rsid w:val="00F23F22"/>
    <w:rsid w:val="00F37B62"/>
    <w:rsid w:val="00F53708"/>
    <w:rsid w:val="00F71DB1"/>
    <w:rsid w:val="00F84ED5"/>
    <w:rsid w:val="00F9457F"/>
    <w:rsid w:val="00FB5802"/>
    <w:rsid w:val="00FC27D4"/>
    <w:rsid w:val="00FD4E50"/>
    <w:rsid w:val="00FF16BD"/>
    <w:rsid w:val="00FF265D"/>
    <w:rsid w:val="00FF4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8B50"/>
  <w15:chartTrackingRefBased/>
  <w15:docId w15:val="{58469E7D-02B1-4A09-A18E-1791DD93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50"/>
  </w:style>
  <w:style w:type="paragraph" w:styleId="Heading1">
    <w:name w:val="heading 1"/>
    <w:basedOn w:val="Normal"/>
    <w:next w:val="Normal"/>
    <w:link w:val="Heading1Char"/>
    <w:uiPriority w:val="9"/>
    <w:qFormat/>
    <w:rsid w:val="00922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950"/>
    <w:rPr>
      <w:b/>
      <w:bCs/>
    </w:rPr>
  </w:style>
  <w:style w:type="table" w:customStyle="1" w:styleId="TableGrid1">
    <w:name w:val="Table Grid1"/>
    <w:basedOn w:val="TableNormal"/>
    <w:uiPriority w:val="39"/>
    <w:rsid w:val="0013195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950"/>
    <w:pPr>
      <w:ind w:left="720"/>
      <w:contextualSpacing/>
    </w:pPr>
  </w:style>
  <w:style w:type="paragraph" w:styleId="Header">
    <w:name w:val="header"/>
    <w:basedOn w:val="Normal"/>
    <w:link w:val="HeaderChar"/>
    <w:uiPriority w:val="99"/>
    <w:unhideWhenUsed/>
    <w:rsid w:val="008C3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34"/>
  </w:style>
  <w:style w:type="paragraph" w:styleId="Footer">
    <w:name w:val="footer"/>
    <w:basedOn w:val="Normal"/>
    <w:link w:val="FooterChar"/>
    <w:uiPriority w:val="99"/>
    <w:unhideWhenUsed/>
    <w:rsid w:val="008C3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34"/>
  </w:style>
  <w:style w:type="paragraph" w:styleId="Title">
    <w:name w:val="Title"/>
    <w:basedOn w:val="Normal"/>
    <w:next w:val="Normal"/>
    <w:link w:val="TitleChar"/>
    <w:uiPriority w:val="10"/>
    <w:qFormat/>
    <w:rsid w:val="00922C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5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22C5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F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EB"/>
    <w:rPr>
      <w:rFonts w:ascii="Segoe UI" w:hAnsi="Segoe UI" w:cs="Segoe UI"/>
      <w:sz w:val="18"/>
      <w:szCs w:val="18"/>
    </w:rPr>
  </w:style>
  <w:style w:type="character" w:styleId="CommentReference">
    <w:name w:val="annotation reference"/>
    <w:basedOn w:val="DefaultParagraphFont"/>
    <w:uiPriority w:val="99"/>
    <w:semiHidden/>
    <w:unhideWhenUsed/>
    <w:rsid w:val="00400116"/>
    <w:rPr>
      <w:sz w:val="16"/>
      <w:szCs w:val="16"/>
    </w:rPr>
  </w:style>
  <w:style w:type="paragraph" w:styleId="CommentText">
    <w:name w:val="annotation text"/>
    <w:basedOn w:val="Normal"/>
    <w:link w:val="CommentTextChar"/>
    <w:uiPriority w:val="99"/>
    <w:semiHidden/>
    <w:unhideWhenUsed/>
    <w:rsid w:val="00400116"/>
    <w:pPr>
      <w:spacing w:line="240" w:lineRule="auto"/>
    </w:pPr>
    <w:rPr>
      <w:sz w:val="20"/>
      <w:szCs w:val="20"/>
    </w:rPr>
  </w:style>
  <w:style w:type="character" w:customStyle="1" w:styleId="CommentTextChar">
    <w:name w:val="Comment Text Char"/>
    <w:basedOn w:val="DefaultParagraphFont"/>
    <w:link w:val="CommentText"/>
    <w:uiPriority w:val="99"/>
    <w:semiHidden/>
    <w:rsid w:val="00400116"/>
    <w:rPr>
      <w:sz w:val="20"/>
      <w:szCs w:val="20"/>
    </w:rPr>
  </w:style>
  <w:style w:type="paragraph" w:styleId="CommentSubject">
    <w:name w:val="annotation subject"/>
    <w:basedOn w:val="CommentText"/>
    <w:next w:val="CommentText"/>
    <w:link w:val="CommentSubjectChar"/>
    <w:uiPriority w:val="99"/>
    <w:semiHidden/>
    <w:unhideWhenUsed/>
    <w:rsid w:val="00400116"/>
    <w:rPr>
      <w:b/>
      <w:bCs/>
    </w:rPr>
  </w:style>
  <w:style w:type="character" w:customStyle="1" w:styleId="CommentSubjectChar">
    <w:name w:val="Comment Subject Char"/>
    <w:basedOn w:val="CommentTextChar"/>
    <w:link w:val="CommentSubject"/>
    <w:uiPriority w:val="99"/>
    <w:semiHidden/>
    <w:rsid w:val="00400116"/>
    <w:rPr>
      <w:b/>
      <w:bCs/>
      <w:sz w:val="20"/>
      <w:szCs w:val="20"/>
    </w:rPr>
  </w:style>
  <w:style w:type="paragraph" w:styleId="Revision">
    <w:name w:val="Revision"/>
    <w:hidden/>
    <w:uiPriority w:val="99"/>
    <w:semiHidden/>
    <w:rsid w:val="006B4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8902">
      <w:bodyDiv w:val="1"/>
      <w:marLeft w:val="0"/>
      <w:marRight w:val="0"/>
      <w:marTop w:val="0"/>
      <w:marBottom w:val="0"/>
      <w:divBdr>
        <w:top w:val="none" w:sz="0" w:space="0" w:color="auto"/>
        <w:left w:val="none" w:sz="0" w:space="0" w:color="auto"/>
        <w:bottom w:val="none" w:sz="0" w:space="0" w:color="auto"/>
        <w:right w:val="none" w:sz="0" w:space="0" w:color="auto"/>
      </w:divBdr>
    </w:div>
    <w:div w:id="95713919">
      <w:bodyDiv w:val="1"/>
      <w:marLeft w:val="0"/>
      <w:marRight w:val="0"/>
      <w:marTop w:val="0"/>
      <w:marBottom w:val="0"/>
      <w:divBdr>
        <w:top w:val="none" w:sz="0" w:space="0" w:color="auto"/>
        <w:left w:val="none" w:sz="0" w:space="0" w:color="auto"/>
        <w:bottom w:val="none" w:sz="0" w:space="0" w:color="auto"/>
        <w:right w:val="none" w:sz="0" w:space="0" w:color="auto"/>
      </w:divBdr>
    </w:div>
    <w:div w:id="108359558">
      <w:bodyDiv w:val="1"/>
      <w:marLeft w:val="0"/>
      <w:marRight w:val="0"/>
      <w:marTop w:val="0"/>
      <w:marBottom w:val="0"/>
      <w:divBdr>
        <w:top w:val="none" w:sz="0" w:space="0" w:color="auto"/>
        <w:left w:val="none" w:sz="0" w:space="0" w:color="auto"/>
        <w:bottom w:val="none" w:sz="0" w:space="0" w:color="auto"/>
        <w:right w:val="none" w:sz="0" w:space="0" w:color="auto"/>
      </w:divBdr>
    </w:div>
    <w:div w:id="133529137">
      <w:bodyDiv w:val="1"/>
      <w:marLeft w:val="0"/>
      <w:marRight w:val="0"/>
      <w:marTop w:val="0"/>
      <w:marBottom w:val="0"/>
      <w:divBdr>
        <w:top w:val="none" w:sz="0" w:space="0" w:color="auto"/>
        <w:left w:val="none" w:sz="0" w:space="0" w:color="auto"/>
        <w:bottom w:val="none" w:sz="0" w:space="0" w:color="auto"/>
        <w:right w:val="none" w:sz="0" w:space="0" w:color="auto"/>
      </w:divBdr>
    </w:div>
    <w:div w:id="135949860">
      <w:bodyDiv w:val="1"/>
      <w:marLeft w:val="0"/>
      <w:marRight w:val="0"/>
      <w:marTop w:val="0"/>
      <w:marBottom w:val="0"/>
      <w:divBdr>
        <w:top w:val="none" w:sz="0" w:space="0" w:color="auto"/>
        <w:left w:val="none" w:sz="0" w:space="0" w:color="auto"/>
        <w:bottom w:val="none" w:sz="0" w:space="0" w:color="auto"/>
        <w:right w:val="none" w:sz="0" w:space="0" w:color="auto"/>
      </w:divBdr>
    </w:div>
    <w:div w:id="140773259">
      <w:bodyDiv w:val="1"/>
      <w:marLeft w:val="0"/>
      <w:marRight w:val="0"/>
      <w:marTop w:val="0"/>
      <w:marBottom w:val="0"/>
      <w:divBdr>
        <w:top w:val="none" w:sz="0" w:space="0" w:color="auto"/>
        <w:left w:val="none" w:sz="0" w:space="0" w:color="auto"/>
        <w:bottom w:val="none" w:sz="0" w:space="0" w:color="auto"/>
        <w:right w:val="none" w:sz="0" w:space="0" w:color="auto"/>
      </w:divBdr>
    </w:div>
    <w:div w:id="144902368">
      <w:bodyDiv w:val="1"/>
      <w:marLeft w:val="0"/>
      <w:marRight w:val="0"/>
      <w:marTop w:val="0"/>
      <w:marBottom w:val="0"/>
      <w:divBdr>
        <w:top w:val="none" w:sz="0" w:space="0" w:color="auto"/>
        <w:left w:val="none" w:sz="0" w:space="0" w:color="auto"/>
        <w:bottom w:val="none" w:sz="0" w:space="0" w:color="auto"/>
        <w:right w:val="none" w:sz="0" w:space="0" w:color="auto"/>
      </w:divBdr>
    </w:div>
    <w:div w:id="178664966">
      <w:bodyDiv w:val="1"/>
      <w:marLeft w:val="0"/>
      <w:marRight w:val="0"/>
      <w:marTop w:val="0"/>
      <w:marBottom w:val="0"/>
      <w:divBdr>
        <w:top w:val="none" w:sz="0" w:space="0" w:color="auto"/>
        <w:left w:val="none" w:sz="0" w:space="0" w:color="auto"/>
        <w:bottom w:val="none" w:sz="0" w:space="0" w:color="auto"/>
        <w:right w:val="none" w:sz="0" w:space="0" w:color="auto"/>
      </w:divBdr>
    </w:div>
    <w:div w:id="182671741">
      <w:bodyDiv w:val="1"/>
      <w:marLeft w:val="0"/>
      <w:marRight w:val="0"/>
      <w:marTop w:val="0"/>
      <w:marBottom w:val="0"/>
      <w:divBdr>
        <w:top w:val="none" w:sz="0" w:space="0" w:color="auto"/>
        <w:left w:val="none" w:sz="0" w:space="0" w:color="auto"/>
        <w:bottom w:val="none" w:sz="0" w:space="0" w:color="auto"/>
        <w:right w:val="none" w:sz="0" w:space="0" w:color="auto"/>
      </w:divBdr>
    </w:div>
    <w:div w:id="265698580">
      <w:bodyDiv w:val="1"/>
      <w:marLeft w:val="0"/>
      <w:marRight w:val="0"/>
      <w:marTop w:val="0"/>
      <w:marBottom w:val="0"/>
      <w:divBdr>
        <w:top w:val="none" w:sz="0" w:space="0" w:color="auto"/>
        <w:left w:val="none" w:sz="0" w:space="0" w:color="auto"/>
        <w:bottom w:val="none" w:sz="0" w:space="0" w:color="auto"/>
        <w:right w:val="none" w:sz="0" w:space="0" w:color="auto"/>
      </w:divBdr>
    </w:div>
    <w:div w:id="278801116">
      <w:bodyDiv w:val="1"/>
      <w:marLeft w:val="0"/>
      <w:marRight w:val="0"/>
      <w:marTop w:val="0"/>
      <w:marBottom w:val="0"/>
      <w:divBdr>
        <w:top w:val="none" w:sz="0" w:space="0" w:color="auto"/>
        <w:left w:val="none" w:sz="0" w:space="0" w:color="auto"/>
        <w:bottom w:val="none" w:sz="0" w:space="0" w:color="auto"/>
        <w:right w:val="none" w:sz="0" w:space="0" w:color="auto"/>
      </w:divBdr>
    </w:div>
    <w:div w:id="284628272">
      <w:bodyDiv w:val="1"/>
      <w:marLeft w:val="0"/>
      <w:marRight w:val="0"/>
      <w:marTop w:val="0"/>
      <w:marBottom w:val="0"/>
      <w:divBdr>
        <w:top w:val="none" w:sz="0" w:space="0" w:color="auto"/>
        <w:left w:val="none" w:sz="0" w:space="0" w:color="auto"/>
        <w:bottom w:val="none" w:sz="0" w:space="0" w:color="auto"/>
        <w:right w:val="none" w:sz="0" w:space="0" w:color="auto"/>
      </w:divBdr>
    </w:div>
    <w:div w:id="333918629">
      <w:bodyDiv w:val="1"/>
      <w:marLeft w:val="0"/>
      <w:marRight w:val="0"/>
      <w:marTop w:val="0"/>
      <w:marBottom w:val="0"/>
      <w:divBdr>
        <w:top w:val="none" w:sz="0" w:space="0" w:color="auto"/>
        <w:left w:val="none" w:sz="0" w:space="0" w:color="auto"/>
        <w:bottom w:val="none" w:sz="0" w:space="0" w:color="auto"/>
        <w:right w:val="none" w:sz="0" w:space="0" w:color="auto"/>
      </w:divBdr>
    </w:div>
    <w:div w:id="347217526">
      <w:bodyDiv w:val="1"/>
      <w:marLeft w:val="0"/>
      <w:marRight w:val="0"/>
      <w:marTop w:val="0"/>
      <w:marBottom w:val="0"/>
      <w:divBdr>
        <w:top w:val="none" w:sz="0" w:space="0" w:color="auto"/>
        <w:left w:val="none" w:sz="0" w:space="0" w:color="auto"/>
        <w:bottom w:val="none" w:sz="0" w:space="0" w:color="auto"/>
        <w:right w:val="none" w:sz="0" w:space="0" w:color="auto"/>
      </w:divBdr>
    </w:div>
    <w:div w:id="367990883">
      <w:bodyDiv w:val="1"/>
      <w:marLeft w:val="0"/>
      <w:marRight w:val="0"/>
      <w:marTop w:val="0"/>
      <w:marBottom w:val="0"/>
      <w:divBdr>
        <w:top w:val="none" w:sz="0" w:space="0" w:color="auto"/>
        <w:left w:val="none" w:sz="0" w:space="0" w:color="auto"/>
        <w:bottom w:val="none" w:sz="0" w:space="0" w:color="auto"/>
        <w:right w:val="none" w:sz="0" w:space="0" w:color="auto"/>
      </w:divBdr>
    </w:div>
    <w:div w:id="368192052">
      <w:bodyDiv w:val="1"/>
      <w:marLeft w:val="0"/>
      <w:marRight w:val="0"/>
      <w:marTop w:val="0"/>
      <w:marBottom w:val="0"/>
      <w:divBdr>
        <w:top w:val="none" w:sz="0" w:space="0" w:color="auto"/>
        <w:left w:val="none" w:sz="0" w:space="0" w:color="auto"/>
        <w:bottom w:val="none" w:sz="0" w:space="0" w:color="auto"/>
        <w:right w:val="none" w:sz="0" w:space="0" w:color="auto"/>
      </w:divBdr>
    </w:div>
    <w:div w:id="383263050">
      <w:bodyDiv w:val="1"/>
      <w:marLeft w:val="0"/>
      <w:marRight w:val="0"/>
      <w:marTop w:val="0"/>
      <w:marBottom w:val="0"/>
      <w:divBdr>
        <w:top w:val="none" w:sz="0" w:space="0" w:color="auto"/>
        <w:left w:val="none" w:sz="0" w:space="0" w:color="auto"/>
        <w:bottom w:val="none" w:sz="0" w:space="0" w:color="auto"/>
        <w:right w:val="none" w:sz="0" w:space="0" w:color="auto"/>
      </w:divBdr>
    </w:div>
    <w:div w:id="393892618">
      <w:bodyDiv w:val="1"/>
      <w:marLeft w:val="0"/>
      <w:marRight w:val="0"/>
      <w:marTop w:val="0"/>
      <w:marBottom w:val="0"/>
      <w:divBdr>
        <w:top w:val="none" w:sz="0" w:space="0" w:color="auto"/>
        <w:left w:val="none" w:sz="0" w:space="0" w:color="auto"/>
        <w:bottom w:val="none" w:sz="0" w:space="0" w:color="auto"/>
        <w:right w:val="none" w:sz="0" w:space="0" w:color="auto"/>
      </w:divBdr>
    </w:div>
    <w:div w:id="395974368">
      <w:bodyDiv w:val="1"/>
      <w:marLeft w:val="0"/>
      <w:marRight w:val="0"/>
      <w:marTop w:val="0"/>
      <w:marBottom w:val="0"/>
      <w:divBdr>
        <w:top w:val="none" w:sz="0" w:space="0" w:color="auto"/>
        <w:left w:val="none" w:sz="0" w:space="0" w:color="auto"/>
        <w:bottom w:val="none" w:sz="0" w:space="0" w:color="auto"/>
        <w:right w:val="none" w:sz="0" w:space="0" w:color="auto"/>
      </w:divBdr>
    </w:div>
    <w:div w:id="435366550">
      <w:bodyDiv w:val="1"/>
      <w:marLeft w:val="0"/>
      <w:marRight w:val="0"/>
      <w:marTop w:val="0"/>
      <w:marBottom w:val="0"/>
      <w:divBdr>
        <w:top w:val="none" w:sz="0" w:space="0" w:color="auto"/>
        <w:left w:val="none" w:sz="0" w:space="0" w:color="auto"/>
        <w:bottom w:val="none" w:sz="0" w:space="0" w:color="auto"/>
        <w:right w:val="none" w:sz="0" w:space="0" w:color="auto"/>
      </w:divBdr>
    </w:div>
    <w:div w:id="448357810">
      <w:bodyDiv w:val="1"/>
      <w:marLeft w:val="0"/>
      <w:marRight w:val="0"/>
      <w:marTop w:val="0"/>
      <w:marBottom w:val="0"/>
      <w:divBdr>
        <w:top w:val="none" w:sz="0" w:space="0" w:color="auto"/>
        <w:left w:val="none" w:sz="0" w:space="0" w:color="auto"/>
        <w:bottom w:val="none" w:sz="0" w:space="0" w:color="auto"/>
        <w:right w:val="none" w:sz="0" w:space="0" w:color="auto"/>
      </w:divBdr>
    </w:div>
    <w:div w:id="482890532">
      <w:bodyDiv w:val="1"/>
      <w:marLeft w:val="0"/>
      <w:marRight w:val="0"/>
      <w:marTop w:val="0"/>
      <w:marBottom w:val="0"/>
      <w:divBdr>
        <w:top w:val="none" w:sz="0" w:space="0" w:color="auto"/>
        <w:left w:val="none" w:sz="0" w:space="0" w:color="auto"/>
        <w:bottom w:val="none" w:sz="0" w:space="0" w:color="auto"/>
        <w:right w:val="none" w:sz="0" w:space="0" w:color="auto"/>
      </w:divBdr>
    </w:div>
    <w:div w:id="502014287">
      <w:bodyDiv w:val="1"/>
      <w:marLeft w:val="0"/>
      <w:marRight w:val="0"/>
      <w:marTop w:val="0"/>
      <w:marBottom w:val="0"/>
      <w:divBdr>
        <w:top w:val="none" w:sz="0" w:space="0" w:color="auto"/>
        <w:left w:val="none" w:sz="0" w:space="0" w:color="auto"/>
        <w:bottom w:val="none" w:sz="0" w:space="0" w:color="auto"/>
        <w:right w:val="none" w:sz="0" w:space="0" w:color="auto"/>
      </w:divBdr>
    </w:div>
    <w:div w:id="505294435">
      <w:bodyDiv w:val="1"/>
      <w:marLeft w:val="0"/>
      <w:marRight w:val="0"/>
      <w:marTop w:val="0"/>
      <w:marBottom w:val="0"/>
      <w:divBdr>
        <w:top w:val="none" w:sz="0" w:space="0" w:color="auto"/>
        <w:left w:val="none" w:sz="0" w:space="0" w:color="auto"/>
        <w:bottom w:val="none" w:sz="0" w:space="0" w:color="auto"/>
        <w:right w:val="none" w:sz="0" w:space="0" w:color="auto"/>
      </w:divBdr>
    </w:div>
    <w:div w:id="506140101">
      <w:bodyDiv w:val="1"/>
      <w:marLeft w:val="0"/>
      <w:marRight w:val="0"/>
      <w:marTop w:val="0"/>
      <w:marBottom w:val="0"/>
      <w:divBdr>
        <w:top w:val="none" w:sz="0" w:space="0" w:color="auto"/>
        <w:left w:val="none" w:sz="0" w:space="0" w:color="auto"/>
        <w:bottom w:val="none" w:sz="0" w:space="0" w:color="auto"/>
        <w:right w:val="none" w:sz="0" w:space="0" w:color="auto"/>
      </w:divBdr>
    </w:div>
    <w:div w:id="515923895">
      <w:bodyDiv w:val="1"/>
      <w:marLeft w:val="0"/>
      <w:marRight w:val="0"/>
      <w:marTop w:val="0"/>
      <w:marBottom w:val="0"/>
      <w:divBdr>
        <w:top w:val="none" w:sz="0" w:space="0" w:color="auto"/>
        <w:left w:val="none" w:sz="0" w:space="0" w:color="auto"/>
        <w:bottom w:val="none" w:sz="0" w:space="0" w:color="auto"/>
        <w:right w:val="none" w:sz="0" w:space="0" w:color="auto"/>
      </w:divBdr>
    </w:div>
    <w:div w:id="518356408">
      <w:bodyDiv w:val="1"/>
      <w:marLeft w:val="0"/>
      <w:marRight w:val="0"/>
      <w:marTop w:val="0"/>
      <w:marBottom w:val="0"/>
      <w:divBdr>
        <w:top w:val="none" w:sz="0" w:space="0" w:color="auto"/>
        <w:left w:val="none" w:sz="0" w:space="0" w:color="auto"/>
        <w:bottom w:val="none" w:sz="0" w:space="0" w:color="auto"/>
        <w:right w:val="none" w:sz="0" w:space="0" w:color="auto"/>
      </w:divBdr>
    </w:div>
    <w:div w:id="552547310">
      <w:bodyDiv w:val="1"/>
      <w:marLeft w:val="0"/>
      <w:marRight w:val="0"/>
      <w:marTop w:val="0"/>
      <w:marBottom w:val="0"/>
      <w:divBdr>
        <w:top w:val="none" w:sz="0" w:space="0" w:color="auto"/>
        <w:left w:val="none" w:sz="0" w:space="0" w:color="auto"/>
        <w:bottom w:val="none" w:sz="0" w:space="0" w:color="auto"/>
        <w:right w:val="none" w:sz="0" w:space="0" w:color="auto"/>
      </w:divBdr>
    </w:div>
    <w:div w:id="626396852">
      <w:bodyDiv w:val="1"/>
      <w:marLeft w:val="0"/>
      <w:marRight w:val="0"/>
      <w:marTop w:val="0"/>
      <w:marBottom w:val="0"/>
      <w:divBdr>
        <w:top w:val="none" w:sz="0" w:space="0" w:color="auto"/>
        <w:left w:val="none" w:sz="0" w:space="0" w:color="auto"/>
        <w:bottom w:val="none" w:sz="0" w:space="0" w:color="auto"/>
        <w:right w:val="none" w:sz="0" w:space="0" w:color="auto"/>
      </w:divBdr>
    </w:div>
    <w:div w:id="628316654">
      <w:bodyDiv w:val="1"/>
      <w:marLeft w:val="0"/>
      <w:marRight w:val="0"/>
      <w:marTop w:val="0"/>
      <w:marBottom w:val="0"/>
      <w:divBdr>
        <w:top w:val="none" w:sz="0" w:space="0" w:color="auto"/>
        <w:left w:val="none" w:sz="0" w:space="0" w:color="auto"/>
        <w:bottom w:val="none" w:sz="0" w:space="0" w:color="auto"/>
        <w:right w:val="none" w:sz="0" w:space="0" w:color="auto"/>
      </w:divBdr>
    </w:div>
    <w:div w:id="638808638">
      <w:bodyDiv w:val="1"/>
      <w:marLeft w:val="0"/>
      <w:marRight w:val="0"/>
      <w:marTop w:val="0"/>
      <w:marBottom w:val="0"/>
      <w:divBdr>
        <w:top w:val="none" w:sz="0" w:space="0" w:color="auto"/>
        <w:left w:val="none" w:sz="0" w:space="0" w:color="auto"/>
        <w:bottom w:val="none" w:sz="0" w:space="0" w:color="auto"/>
        <w:right w:val="none" w:sz="0" w:space="0" w:color="auto"/>
      </w:divBdr>
    </w:div>
    <w:div w:id="652300540">
      <w:bodyDiv w:val="1"/>
      <w:marLeft w:val="0"/>
      <w:marRight w:val="0"/>
      <w:marTop w:val="0"/>
      <w:marBottom w:val="0"/>
      <w:divBdr>
        <w:top w:val="none" w:sz="0" w:space="0" w:color="auto"/>
        <w:left w:val="none" w:sz="0" w:space="0" w:color="auto"/>
        <w:bottom w:val="none" w:sz="0" w:space="0" w:color="auto"/>
        <w:right w:val="none" w:sz="0" w:space="0" w:color="auto"/>
      </w:divBdr>
    </w:div>
    <w:div w:id="653921273">
      <w:bodyDiv w:val="1"/>
      <w:marLeft w:val="0"/>
      <w:marRight w:val="0"/>
      <w:marTop w:val="0"/>
      <w:marBottom w:val="0"/>
      <w:divBdr>
        <w:top w:val="none" w:sz="0" w:space="0" w:color="auto"/>
        <w:left w:val="none" w:sz="0" w:space="0" w:color="auto"/>
        <w:bottom w:val="none" w:sz="0" w:space="0" w:color="auto"/>
        <w:right w:val="none" w:sz="0" w:space="0" w:color="auto"/>
      </w:divBdr>
    </w:div>
    <w:div w:id="689339050">
      <w:bodyDiv w:val="1"/>
      <w:marLeft w:val="0"/>
      <w:marRight w:val="0"/>
      <w:marTop w:val="0"/>
      <w:marBottom w:val="0"/>
      <w:divBdr>
        <w:top w:val="none" w:sz="0" w:space="0" w:color="auto"/>
        <w:left w:val="none" w:sz="0" w:space="0" w:color="auto"/>
        <w:bottom w:val="none" w:sz="0" w:space="0" w:color="auto"/>
        <w:right w:val="none" w:sz="0" w:space="0" w:color="auto"/>
      </w:divBdr>
    </w:div>
    <w:div w:id="692850410">
      <w:bodyDiv w:val="1"/>
      <w:marLeft w:val="0"/>
      <w:marRight w:val="0"/>
      <w:marTop w:val="0"/>
      <w:marBottom w:val="0"/>
      <w:divBdr>
        <w:top w:val="none" w:sz="0" w:space="0" w:color="auto"/>
        <w:left w:val="none" w:sz="0" w:space="0" w:color="auto"/>
        <w:bottom w:val="none" w:sz="0" w:space="0" w:color="auto"/>
        <w:right w:val="none" w:sz="0" w:space="0" w:color="auto"/>
      </w:divBdr>
    </w:div>
    <w:div w:id="758871318">
      <w:bodyDiv w:val="1"/>
      <w:marLeft w:val="0"/>
      <w:marRight w:val="0"/>
      <w:marTop w:val="0"/>
      <w:marBottom w:val="0"/>
      <w:divBdr>
        <w:top w:val="none" w:sz="0" w:space="0" w:color="auto"/>
        <w:left w:val="none" w:sz="0" w:space="0" w:color="auto"/>
        <w:bottom w:val="none" w:sz="0" w:space="0" w:color="auto"/>
        <w:right w:val="none" w:sz="0" w:space="0" w:color="auto"/>
      </w:divBdr>
    </w:div>
    <w:div w:id="800850394">
      <w:bodyDiv w:val="1"/>
      <w:marLeft w:val="0"/>
      <w:marRight w:val="0"/>
      <w:marTop w:val="0"/>
      <w:marBottom w:val="0"/>
      <w:divBdr>
        <w:top w:val="none" w:sz="0" w:space="0" w:color="auto"/>
        <w:left w:val="none" w:sz="0" w:space="0" w:color="auto"/>
        <w:bottom w:val="none" w:sz="0" w:space="0" w:color="auto"/>
        <w:right w:val="none" w:sz="0" w:space="0" w:color="auto"/>
      </w:divBdr>
    </w:div>
    <w:div w:id="871040221">
      <w:bodyDiv w:val="1"/>
      <w:marLeft w:val="0"/>
      <w:marRight w:val="0"/>
      <w:marTop w:val="0"/>
      <w:marBottom w:val="0"/>
      <w:divBdr>
        <w:top w:val="none" w:sz="0" w:space="0" w:color="auto"/>
        <w:left w:val="none" w:sz="0" w:space="0" w:color="auto"/>
        <w:bottom w:val="none" w:sz="0" w:space="0" w:color="auto"/>
        <w:right w:val="none" w:sz="0" w:space="0" w:color="auto"/>
      </w:divBdr>
    </w:div>
    <w:div w:id="899824218">
      <w:bodyDiv w:val="1"/>
      <w:marLeft w:val="0"/>
      <w:marRight w:val="0"/>
      <w:marTop w:val="0"/>
      <w:marBottom w:val="0"/>
      <w:divBdr>
        <w:top w:val="none" w:sz="0" w:space="0" w:color="auto"/>
        <w:left w:val="none" w:sz="0" w:space="0" w:color="auto"/>
        <w:bottom w:val="none" w:sz="0" w:space="0" w:color="auto"/>
        <w:right w:val="none" w:sz="0" w:space="0" w:color="auto"/>
      </w:divBdr>
    </w:div>
    <w:div w:id="917596155">
      <w:bodyDiv w:val="1"/>
      <w:marLeft w:val="0"/>
      <w:marRight w:val="0"/>
      <w:marTop w:val="0"/>
      <w:marBottom w:val="0"/>
      <w:divBdr>
        <w:top w:val="none" w:sz="0" w:space="0" w:color="auto"/>
        <w:left w:val="none" w:sz="0" w:space="0" w:color="auto"/>
        <w:bottom w:val="none" w:sz="0" w:space="0" w:color="auto"/>
        <w:right w:val="none" w:sz="0" w:space="0" w:color="auto"/>
      </w:divBdr>
    </w:div>
    <w:div w:id="935595500">
      <w:bodyDiv w:val="1"/>
      <w:marLeft w:val="0"/>
      <w:marRight w:val="0"/>
      <w:marTop w:val="0"/>
      <w:marBottom w:val="0"/>
      <w:divBdr>
        <w:top w:val="none" w:sz="0" w:space="0" w:color="auto"/>
        <w:left w:val="none" w:sz="0" w:space="0" w:color="auto"/>
        <w:bottom w:val="none" w:sz="0" w:space="0" w:color="auto"/>
        <w:right w:val="none" w:sz="0" w:space="0" w:color="auto"/>
      </w:divBdr>
    </w:div>
    <w:div w:id="969243733">
      <w:bodyDiv w:val="1"/>
      <w:marLeft w:val="0"/>
      <w:marRight w:val="0"/>
      <w:marTop w:val="0"/>
      <w:marBottom w:val="0"/>
      <w:divBdr>
        <w:top w:val="none" w:sz="0" w:space="0" w:color="auto"/>
        <w:left w:val="none" w:sz="0" w:space="0" w:color="auto"/>
        <w:bottom w:val="none" w:sz="0" w:space="0" w:color="auto"/>
        <w:right w:val="none" w:sz="0" w:space="0" w:color="auto"/>
      </w:divBdr>
    </w:div>
    <w:div w:id="1000155880">
      <w:bodyDiv w:val="1"/>
      <w:marLeft w:val="0"/>
      <w:marRight w:val="0"/>
      <w:marTop w:val="0"/>
      <w:marBottom w:val="0"/>
      <w:divBdr>
        <w:top w:val="none" w:sz="0" w:space="0" w:color="auto"/>
        <w:left w:val="none" w:sz="0" w:space="0" w:color="auto"/>
        <w:bottom w:val="none" w:sz="0" w:space="0" w:color="auto"/>
        <w:right w:val="none" w:sz="0" w:space="0" w:color="auto"/>
      </w:divBdr>
    </w:div>
    <w:div w:id="1018965227">
      <w:bodyDiv w:val="1"/>
      <w:marLeft w:val="0"/>
      <w:marRight w:val="0"/>
      <w:marTop w:val="0"/>
      <w:marBottom w:val="0"/>
      <w:divBdr>
        <w:top w:val="none" w:sz="0" w:space="0" w:color="auto"/>
        <w:left w:val="none" w:sz="0" w:space="0" w:color="auto"/>
        <w:bottom w:val="none" w:sz="0" w:space="0" w:color="auto"/>
        <w:right w:val="none" w:sz="0" w:space="0" w:color="auto"/>
      </w:divBdr>
    </w:div>
    <w:div w:id="1039162420">
      <w:bodyDiv w:val="1"/>
      <w:marLeft w:val="0"/>
      <w:marRight w:val="0"/>
      <w:marTop w:val="0"/>
      <w:marBottom w:val="0"/>
      <w:divBdr>
        <w:top w:val="none" w:sz="0" w:space="0" w:color="auto"/>
        <w:left w:val="none" w:sz="0" w:space="0" w:color="auto"/>
        <w:bottom w:val="none" w:sz="0" w:space="0" w:color="auto"/>
        <w:right w:val="none" w:sz="0" w:space="0" w:color="auto"/>
      </w:divBdr>
    </w:div>
    <w:div w:id="1066033669">
      <w:bodyDiv w:val="1"/>
      <w:marLeft w:val="0"/>
      <w:marRight w:val="0"/>
      <w:marTop w:val="0"/>
      <w:marBottom w:val="0"/>
      <w:divBdr>
        <w:top w:val="none" w:sz="0" w:space="0" w:color="auto"/>
        <w:left w:val="none" w:sz="0" w:space="0" w:color="auto"/>
        <w:bottom w:val="none" w:sz="0" w:space="0" w:color="auto"/>
        <w:right w:val="none" w:sz="0" w:space="0" w:color="auto"/>
      </w:divBdr>
    </w:div>
    <w:div w:id="1071346243">
      <w:bodyDiv w:val="1"/>
      <w:marLeft w:val="0"/>
      <w:marRight w:val="0"/>
      <w:marTop w:val="0"/>
      <w:marBottom w:val="0"/>
      <w:divBdr>
        <w:top w:val="none" w:sz="0" w:space="0" w:color="auto"/>
        <w:left w:val="none" w:sz="0" w:space="0" w:color="auto"/>
        <w:bottom w:val="none" w:sz="0" w:space="0" w:color="auto"/>
        <w:right w:val="none" w:sz="0" w:space="0" w:color="auto"/>
      </w:divBdr>
    </w:div>
    <w:div w:id="1085490788">
      <w:bodyDiv w:val="1"/>
      <w:marLeft w:val="0"/>
      <w:marRight w:val="0"/>
      <w:marTop w:val="0"/>
      <w:marBottom w:val="0"/>
      <w:divBdr>
        <w:top w:val="none" w:sz="0" w:space="0" w:color="auto"/>
        <w:left w:val="none" w:sz="0" w:space="0" w:color="auto"/>
        <w:bottom w:val="none" w:sz="0" w:space="0" w:color="auto"/>
        <w:right w:val="none" w:sz="0" w:space="0" w:color="auto"/>
      </w:divBdr>
    </w:div>
    <w:div w:id="1093473374">
      <w:bodyDiv w:val="1"/>
      <w:marLeft w:val="0"/>
      <w:marRight w:val="0"/>
      <w:marTop w:val="0"/>
      <w:marBottom w:val="0"/>
      <w:divBdr>
        <w:top w:val="none" w:sz="0" w:space="0" w:color="auto"/>
        <w:left w:val="none" w:sz="0" w:space="0" w:color="auto"/>
        <w:bottom w:val="none" w:sz="0" w:space="0" w:color="auto"/>
        <w:right w:val="none" w:sz="0" w:space="0" w:color="auto"/>
      </w:divBdr>
    </w:div>
    <w:div w:id="1101603900">
      <w:bodyDiv w:val="1"/>
      <w:marLeft w:val="0"/>
      <w:marRight w:val="0"/>
      <w:marTop w:val="0"/>
      <w:marBottom w:val="0"/>
      <w:divBdr>
        <w:top w:val="none" w:sz="0" w:space="0" w:color="auto"/>
        <w:left w:val="none" w:sz="0" w:space="0" w:color="auto"/>
        <w:bottom w:val="none" w:sz="0" w:space="0" w:color="auto"/>
        <w:right w:val="none" w:sz="0" w:space="0" w:color="auto"/>
      </w:divBdr>
    </w:div>
    <w:div w:id="1103382133">
      <w:bodyDiv w:val="1"/>
      <w:marLeft w:val="0"/>
      <w:marRight w:val="0"/>
      <w:marTop w:val="0"/>
      <w:marBottom w:val="0"/>
      <w:divBdr>
        <w:top w:val="none" w:sz="0" w:space="0" w:color="auto"/>
        <w:left w:val="none" w:sz="0" w:space="0" w:color="auto"/>
        <w:bottom w:val="none" w:sz="0" w:space="0" w:color="auto"/>
        <w:right w:val="none" w:sz="0" w:space="0" w:color="auto"/>
      </w:divBdr>
    </w:div>
    <w:div w:id="1107502906">
      <w:bodyDiv w:val="1"/>
      <w:marLeft w:val="0"/>
      <w:marRight w:val="0"/>
      <w:marTop w:val="0"/>
      <w:marBottom w:val="0"/>
      <w:divBdr>
        <w:top w:val="none" w:sz="0" w:space="0" w:color="auto"/>
        <w:left w:val="none" w:sz="0" w:space="0" w:color="auto"/>
        <w:bottom w:val="none" w:sz="0" w:space="0" w:color="auto"/>
        <w:right w:val="none" w:sz="0" w:space="0" w:color="auto"/>
      </w:divBdr>
    </w:div>
    <w:div w:id="1115441043">
      <w:bodyDiv w:val="1"/>
      <w:marLeft w:val="0"/>
      <w:marRight w:val="0"/>
      <w:marTop w:val="0"/>
      <w:marBottom w:val="0"/>
      <w:divBdr>
        <w:top w:val="none" w:sz="0" w:space="0" w:color="auto"/>
        <w:left w:val="none" w:sz="0" w:space="0" w:color="auto"/>
        <w:bottom w:val="none" w:sz="0" w:space="0" w:color="auto"/>
        <w:right w:val="none" w:sz="0" w:space="0" w:color="auto"/>
      </w:divBdr>
    </w:div>
    <w:div w:id="1145125176">
      <w:bodyDiv w:val="1"/>
      <w:marLeft w:val="0"/>
      <w:marRight w:val="0"/>
      <w:marTop w:val="0"/>
      <w:marBottom w:val="0"/>
      <w:divBdr>
        <w:top w:val="none" w:sz="0" w:space="0" w:color="auto"/>
        <w:left w:val="none" w:sz="0" w:space="0" w:color="auto"/>
        <w:bottom w:val="none" w:sz="0" w:space="0" w:color="auto"/>
        <w:right w:val="none" w:sz="0" w:space="0" w:color="auto"/>
      </w:divBdr>
    </w:div>
    <w:div w:id="1172573747">
      <w:bodyDiv w:val="1"/>
      <w:marLeft w:val="0"/>
      <w:marRight w:val="0"/>
      <w:marTop w:val="0"/>
      <w:marBottom w:val="0"/>
      <w:divBdr>
        <w:top w:val="none" w:sz="0" w:space="0" w:color="auto"/>
        <w:left w:val="none" w:sz="0" w:space="0" w:color="auto"/>
        <w:bottom w:val="none" w:sz="0" w:space="0" w:color="auto"/>
        <w:right w:val="none" w:sz="0" w:space="0" w:color="auto"/>
      </w:divBdr>
    </w:div>
    <w:div w:id="1245996457">
      <w:bodyDiv w:val="1"/>
      <w:marLeft w:val="0"/>
      <w:marRight w:val="0"/>
      <w:marTop w:val="0"/>
      <w:marBottom w:val="0"/>
      <w:divBdr>
        <w:top w:val="none" w:sz="0" w:space="0" w:color="auto"/>
        <w:left w:val="none" w:sz="0" w:space="0" w:color="auto"/>
        <w:bottom w:val="none" w:sz="0" w:space="0" w:color="auto"/>
        <w:right w:val="none" w:sz="0" w:space="0" w:color="auto"/>
      </w:divBdr>
    </w:div>
    <w:div w:id="1273703477">
      <w:bodyDiv w:val="1"/>
      <w:marLeft w:val="0"/>
      <w:marRight w:val="0"/>
      <w:marTop w:val="0"/>
      <w:marBottom w:val="0"/>
      <w:divBdr>
        <w:top w:val="none" w:sz="0" w:space="0" w:color="auto"/>
        <w:left w:val="none" w:sz="0" w:space="0" w:color="auto"/>
        <w:bottom w:val="none" w:sz="0" w:space="0" w:color="auto"/>
        <w:right w:val="none" w:sz="0" w:space="0" w:color="auto"/>
      </w:divBdr>
    </w:div>
    <w:div w:id="1296984194">
      <w:bodyDiv w:val="1"/>
      <w:marLeft w:val="0"/>
      <w:marRight w:val="0"/>
      <w:marTop w:val="0"/>
      <w:marBottom w:val="0"/>
      <w:divBdr>
        <w:top w:val="none" w:sz="0" w:space="0" w:color="auto"/>
        <w:left w:val="none" w:sz="0" w:space="0" w:color="auto"/>
        <w:bottom w:val="none" w:sz="0" w:space="0" w:color="auto"/>
        <w:right w:val="none" w:sz="0" w:space="0" w:color="auto"/>
      </w:divBdr>
    </w:div>
    <w:div w:id="1299526887">
      <w:bodyDiv w:val="1"/>
      <w:marLeft w:val="0"/>
      <w:marRight w:val="0"/>
      <w:marTop w:val="0"/>
      <w:marBottom w:val="0"/>
      <w:divBdr>
        <w:top w:val="none" w:sz="0" w:space="0" w:color="auto"/>
        <w:left w:val="none" w:sz="0" w:space="0" w:color="auto"/>
        <w:bottom w:val="none" w:sz="0" w:space="0" w:color="auto"/>
        <w:right w:val="none" w:sz="0" w:space="0" w:color="auto"/>
      </w:divBdr>
    </w:div>
    <w:div w:id="1310985923">
      <w:bodyDiv w:val="1"/>
      <w:marLeft w:val="0"/>
      <w:marRight w:val="0"/>
      <w:marTop w:val="0"/>
      <w:marBottom w:val="0"/>
      <w:divBdr>
        <w:top w:val="none" w:sz="0" w:space="0" w:color="auto"/>
        <w:left w:val="none" w:sz="0" w:space="0" w:color="auto"/>
        <w:bottom w:val="none" w:sz="0" w:space="0" w:color="auto"/>
        <w:right w:val="none" w:sz="0" w:space="0" w:color="auto"/>
      </w:divBdr>
    </w:div>
    <w:div w:id="1319530209">
      <w:bodyDiv w:val="1"/>
      <w:marLeft w:val="0"/>
      <w:marRight w:val="0"/>
      <w:marTop w:val="0"/>
      <w:marBottom w:val="0"/>
      <w:divBdr>
        <w:top w:val="none" w:sz="0" w:space="0" w:color="auto"/>
        <w:left w:val="none" w:sz="0" w:space="0" w:color="auto"/>
        <w:bottom w:val="none" w:sz="0" w:space="0" w:color="auto"/>
        <w:right w:val="none" w:sz="0" w:space="0" w:color="auto"/>
      </w:divBdr>
    </w:div>
    <w:div w:id="1355040159">
      <w:bodyDiv w:val="1"/>
      <w:marLeft w:val="0"/>
      <w:marRight w:val="0"/>
      <w:marTop w:val="0"/>
      <w:marBottom w:val="0"/>
      <w:divBdr>
        <w:top w:val="none" w:sz="0" w:space="0" w:color="auto"/>
        <w:left w:val="none" w:sz="0" w:space="0" w:color="auto"/>
        <w:bottom w:val="none" w:sz="0" w:space="0" w:color="auto"/>
        <w:right w:val="none" w:sz="0" w:space="0" w:color="auto"/>
      </w:divBdr>
    </w:div>
    <w:div w:id="1359893564">
      <w:bodyDiv w:val="1"/>
      <w:marLeft w:val="0"/>
      <w:marRight w:val="0"/>
      <w:marTop w:val="0"/>
      <w:marBottom w:val="0"/>
      <w:divBdr>
        <w:top w:val="none" w:sz="0" w:space="0" w:color="auto"/>
        <w:left w:val="none" w:sz="0" w:space="0" w:color="auto"/>
        <w:bottom w:val="none" w:sz="0" w:space="0" w:color="auto"/>
        <w:right w:val="none" w:sz="0" w:space="0" w:color="auto"/>
      </w:divBdr>
    </w:div>
    <w:div w:id="1363241294">
      <w:bodyDiv w:val="1"/>
      <w:marLeft w:val="0"/>
      <w:marRight w:val="0"/>
      <w:marTop w:val="0"/>
      <w:marBottom w:val="0"/>
      <w:divBdr>
        <w:top w:val="none" w:sz="0" w:space="0" w:color="auto"/>
        <w:left w:val="none" w:sz="0" w:space="0" w:color="auto"/>
        <w:bottom w:val="none" w:sz="0" w:space="0" w:color="auto"/>
        <w:right w:val="none" w:sz="0" w:space="0" w:color="auto"/>
      </w:divBdr>
    </w:div>
    <w:div w:id="1424912440">
      <w:bodyDiv w:val="1"/>
      <w:marLeft w:val="0"/>
      <w:marRight w:val="0"/>
      <w:marTop w:val="0"/>
      <w:marBottom w:val="0"/>
      <w:divBdr>
        <w:top w:val="none" w:sz="0" w:space="0" w:color="auto"/>
        <w:left w:val="none" w:sz="0" w:space="0" w:color="auto"/>
        <w:bottom w:val="none" w:sz="0" w:space="0" w:color="auto"/>
        <w:right w:val="none" w:sz="0" w:space="0" w:color="auto"/>
      </w:divBdr>
    </w:div>
    <w:div w:id="1426879043">
      <w:bodyDiv w:val="1"/>
      <w:marLeft w:val="0"/>
      <w:marRight w:val="0"/>
      <w:marTop w:val="0"/>
      <w:marBottom w:val="0"/>
      <w:divBdr>
        <w:top w:val="none" w:sz="0" w:space="0" w:color="auto"/>
        <w:left w:val="none" w:sz="0" w:space="0" w:color="auto"/>
        <w:bottom w:val="none" w:sz="0" w:space="0" w:color="auto"/>
        <w:right w:val="none" w:sz="0" w:space="0" w:color="auto"/>
      </w:divBdr>
    </w:div>
    <w:div w:id="1461459865">
      <w:bodyDiv w:val="1"/>
      <w:marLeft w:val="0"/>
      <w:marRight w:val="0"/>
      <w:marTop w:val="0"/>
      <w:marBottom w:val="0"/>
      <w:divBdr>
        <w:top w:val="none" w:sz="0" w:space="0" w:color="auto"/>
        <w:left w:val="none" w:sz="0" w:space="0" w:color="auto"/>
        <w:bottom w:val="none" w:sz="0" w:space="0" w:color="auto"/>
        <w:right w:val="none" w:sz="0" w:space="0" w:color="auto"/>
      </w:divBdr>
    </w:div>
    <w:div w:id="1517496516">
      <w:bodyDiv w:val="1"/>
      <w:marLeft w:val="0"/>
      <w:marRight w:val="0"/>
      <w:marTop w:val="0"/>
      <w:marBottom w:val="0"/>
      <w:divBdr>
        <w:top w:val="none" w:sz="0" w:space="0" w:color="auto"/>
        <w:left w:val="none" w:sz="0" w:space="0" w:color="auto"/>
        <w:bottom w:val="none" w:sz="0" w:space="0" w:color="auto"/>
        <w:right w:val="none" w:sz="0" w:space="0" w:color="auto"/>
      </w:divBdr>
    </w:div>
    <w:div w:id="1524710265">
      <w:bodyDiv w:val="1"/>
      <w:marLeft w:val="0"/>
      <w:marRight w:val="0"/>
      <w:marTop w:val="0"/>
      <w:marBottom w:val="0"/>
      <w:divBdr>
        <w:top w:val="none" w:sz="0" w:space="0" w:color="auto"/>
        <w:left w:val="none" w:sz="0" w:space="0" w:color="auto"/>
        <w:bottom w:val="none" w:sz="0" w:space="0" w:color="auto"/>
        <w:right w:val="none" w:sz="0" w:space="0" w:color="auto"/>
      </w:divBdr>
    </w:div>
    <w:div w:id="1558932372">
      <w:bodyDiv w:val="1"/>
      <w:marLeft w:val="0"/>
      <w:marRight w:val="0"/>
      <w:marTop w:val="0"/>
      <w:marBottom w:val="0"/>
      <w:divBdr>
        <w:top w:val="none" w:sz="0" w:space="0" w:color="auto"/>
        <w:left w:val="none" w:sz="0" w:space="0" w:color="auto"/>
        <w:bottom w:val="none" w:sz="0" w:space="0" w:color="auto"/>
        <w:right w:val="none" w:sz="0" w:space="0" w:color="auto"/>
      </w:divBdr>
    </w:div>
    <w:div w:id="1561674706">
      <w:bodyDiv w:val="1"/>
      <w:marLeft w:val="0"/>
      <w:marRight w:val="0"/>
      <w:marTop w:val="0"/>
      <w:marBottom w:val="0"/>
      <w:divBdr>
        <w:top w:val="none" w:sz="0" w:space="0" w:color="auto"/>
        <w:left w:val="none" w:sz="0" w:space="0" w:color="auto"/>
        <w:bottom w:val="none" w:sz="0" w:space="0" w:color="auto"/>
        <w:right w:val="none" w:sz="0" w:space="0" w:color="auto"/>
      </w:divBdr>
    </w:div>
    <w:div w:id="1564179675">
      <w:bodyDiv w:val="1"/>
      <w:marLeft w:val="0"/>
      <w:marRight w:val="0"/>
      <w:marTop w:val="0"/>
      <w:marBottom w:val="0"/>
      <w:divBdr>
        <w:top w:val="none" w:sz="0" w:space="0" w:color="auto"/>
        <w:left w:val="none" w:sz="0" w:space="0" w:color="auto"/>
        <w:bottom w:val="none" w:sz="0" w:space="0" w:color="auto"/>
        <w:right w:val="none" w:sz="0" w:space="0" w:color="auto"/>
      </w:divBdr>
    </w:div>
    <w:div w:id="1569343512">
      <w:bodyDiv w:val="1"/>
      <w:marLeft w:val="0"/>
      <w:marRight w:val="0"/>
      <w:marTop w:val="0"/>
      <w:marBottom w:val="0"/>
      <w:divBdr>
        <w:top w:val="none" w:sz="0" w:space="0" w:color="auto"/>
        <w:left w:val="none" w:sz="0" w:space="0" w:color="auto"/>
        <w:bottom w:val="none" w:sz="0" w:space="0" w:color="auto"/>
        <w:right w:val="none" w:sz="0" w:space="0" w:color="auto"/>
      </w:divBdr>
    </w:div>
    <w:div w:id="1570532262">
      <w:bodyDiv w:val="1"/>
      <w:marLeft w:val="0"/>
      <w:marRight w:val="0"/>
      <w:marTop w:val="0"/>
      <w:marBottom w:val="0"/>
      <w:divBdr>
        <w:top w:val="none" w:sz="0" w:space="0" w:color="auto"/>
        <w:left w:val="none" w:sz="0" w:space="0" w:color="auto"/>
        <w:bottom w:val="none" w:sz="0" w:space="0" w:color="auto"/>
        <w:right w:val="none" w:sz="0" w:space="0" w:color="auto"/>
      </w:divBdr>
    </w:div>
    <w:div w:id="1589735228">
      <w:bodyDiv w:val="1"/>
      <w:marLeft w:val="0"/>
      <w:marRight w:val="0"/>
      <w:marTop w:val="0"/>
      <w:marBottom w:val="0"/>
      <w:divBdr>
        <w:top w:val="none" w:sz="0" w:space="0" w:color="auto"/>
        <w:left w:val="none" w:sz="0" w:space="0" w:color="auto"/>
        <w:bottom w:val="none" w:sz="0" w:space="0" w:color="auto"/>
        <w:right w:val="none" w:sz="0" w:space="0" w:color="auto"/>
      </w:divBdr>
    </w:div>
    <w:div w:id="1608653827">
      <w:bodyDiv w:val="1"/>
      <w:marLeft w:val="0"/>
      <w:marRight w:val="0"/>
      <w:marTop w:val="0"/>
      <w:marBottom w:val="0"/>
      <w:divBdr>
        <w:top w:val="none" w:sz="0" w:space="0" w:color="auto"/>
        <w:left w:val="none" w:sz="0" w:space="0" w:color="auto"/>
        <w:bottom w:val="none" w:sz="0" w:space="0" w:color="auto"/>
        <w:right w:val="none" w:sz="0" w:space="0" w:color="auto"/>
      </w:divBdr>
    </w:div>
    <w:div w:id="1623920881">
      <w:bodyDiv w:val="1"/>
      <w:marLeft w:val="0"/>
      <w:marRight w:val="0"/>
      <w:marTop w:val="0"/>
      <w:marBottom w:val="0"/>
      <w:divBdr>
        <w:top w:val="none" w:sz="0" w:space="0" w:color="auto"/>
        <w:left w:val="none" w:sz="0" w:space="0" w:color="auto"/>
        <w:bottom w:val="none" w:sz="0" w:space="0" w:color="auto"/>
        <w:right w:val="none" w:sz="0" w:space="0" w:color="auto"/>
      </w:divBdr>
    </w:div>
    <w:div w:id="1627152236">
      <w:bodyDiv w:val="1"/>
      <w:marLeft w:val="0"/>
      <w:marRight w:val="0"/>
      <w:marTop w:val="0"/>
      <w:marBottom w:val="0"/>
      <w:divBdr>
        <w:top w:val="none" w:sz="0" w:space="0" w:color="auto"/>
        <w:left w:val="none" w:sz="0" w:space="0" w:color="auto"/>
        <w:bottom w:val="none" w:sz="0" w:space="0" w:color="auto"/>
        <w:right w:val="none" w:sz="0" w:space="0" w:color="auto"/>
      </w:divBdr>
    </w:div>
    <w:div w:id="1630428035">
      <w:bodyDiv w:val="1"/>
      <w:marLeft w:val="0"/>
      <w:marRight w:val="0"/>
      <w:marTop w:val="0"/>
      <w:marBottom w:val="0"/>
      <w:divBdr>
        <w:top w:val="none" w:sz="0" w:space="0" w:color="auto"/>
        <w:left w:val="none" w:sz="0" w:space="0" w:color="auto"/>
        <w:bottom w:val="none" w:sz="0" w:space="0" w:color="auto"/>
        <w:right w:val="none" w:sz="0" w:space="0" w:color="auto"/>
      </w:divBdr>
    </w:div>
    <w:div w:id="1654328716">
      <w:bodyDiv w:val="1"/>
      <w:marLeft w:val="0"/>
      <w:marRight w:val="0"/>
      <w:marTop w:val="0"/>
      <w:marBottom w:val="0"/>
      <w:divBdr>
        <w:top w:val="none" w:sz="0" w:space="0" w:color="auto"/>
        <w:left w:val="none" w:sz="0" w:space="0" w:color="auto"/>
        <w:bottom w:val="none" w:sz="0" w:space="0" w:color="auto"/>
        <w:right w:val="none" w:sz="0" w:space="0" w:color="auto"/>
      </w:divBdr>
    </w:div>
    <w:div w:id="1686708845">
      <w:bodyDiv w:val="1"/>
      <w:marLeft w:val="0"/>
      <w:marRight w:val="0"/>
      <w:marTop w:val="0"/>
      <w:marBottom w:val="0"/>
      <w:divBdr>
        <w:top w:val="none" w:sz="0" w:space="0" w:color="auto"/>
        <w:left w:val="none" w:sz="0" w:space="0" w:color="auto"/>
        <w:bottom w:val="none" w:sz="0" w:space="0" w:color="auto"/>
        <w:right w:val="none" w:sz="0" w:space="0" w:color="auto"/>
      </w:divBdr>
    </w:div>
    <w:div w:id="1730376561">
      <w:bodyDiv w:val="1"/>
      <w:marLeft w:val="0"/>
      <w:marRight w:val="0"/>
      <w:marTop w:val="0"/>
      <w:marBottom w:val="0"/>
      <w:divBdr>
        <w:top w:val="none" w:sz="0" w:space="0" w:color="auto"/>
        <w:left w:val="none" w:sz="0" w:space="0" w:color="auto"/>
        <w:bottom w:val="none" w:sz="0" w:space="0" w:color="auto"/>
        <w:right w:val="none" w:sz="0" w:space="0" w:color="auto"/>
      </w:divBdr>
    </w:div>
    <w:div w:id="1781679967">
      <w:bodyDiv w:val="1"/>
      <w:marLeft w:val="0"/>
      <w:marRight w:val="0"/>
      <w:marTop w:val="0"/>
      <w:marBottom w:val="0"/>
      <w:divBdr>
        <w:top w:val="none" w:sz="0" w:space="0" w:color="auto"/>
        <w:left w:val="none" w:sz="0" w:space="0" w:color="auto"/>
        <w:bottom w:val="none" w:sz="0" w:space="0" w:color="auto"/>
        <w:right w:val="none" w:sz="0" w:space="0" w:color="auto"/>
      </w:divBdr>
    </w:div>
    <w:div w:id="1817598672">
      <w:bodyDiv w:val="1"/>
      <w:marLeft w:val="0"/>
      <w:marRight w:val="0"/>
      <w:marTop w:val="0"/>
      <w:marBottom w:val="0"/>
      <w:divBdr>
        <w:top w:val="none" w:sz="0" w:space="0" w:color="auto"/>
        <w:left w:val="none" w:sz="0" w:space="0" w:color="auto"/>
        <w:bottom w:val="none" w:sz="0" w:space="0" w:color="auto"/>
        <w:right w:val="none" w:sz="0" w:space="0" w:color="auto"/>
      </w:divBdr>
    </w:div>
    <w:div w:id="1873760639">
      <w:bodyDiv w:val="1"/>
      <w:marLeft w:val="0"/>
      <w:marRight w:val="0"/>
      <w:marTop w:val="0"/>
      <w:marBottom w:val="0"/>
      <w:divBdr>
        <w:top w:val="none" w:sz="0" w:space="0" w:color="auto"/>
        <w:left w:val="none" w:sz="0" w:space="0" w:color="auto"/>
        <w:bottom w:val="none" w:sz="0" w:space="0" w:color="auto"/>
        <w:right w:val="none" w:sz="0" w:space="0" w:color="auto"/>
      </w:divBdr>
    </w:div>
    <w:div w:id="1899827801">
      <w:bodyDiv w:val="1"/>
      <w:marLeft w:val="0"/>
      <w:marRight w:val="0"/>
      <w:marTop w:val="0"/>
      <w:marBottom w:val="0"/>
      <w:divBdr>
        <w:top w:val="none" w:sz="0" w:space="0" w:color="auto"/>
        <w:left w:val="none" w:sz="0" w:space="0" w:color="auto"/>
        <w:bottom w:val="none" w:sz="0" w:space="0" w:color="auto"/>
        <w:right w:val="none" w:sz="0" w:space="0" w:color="auto"/>
      </w:divBdr>
    </w:div>
    <w:div w:id="1908032969">
      <w:bodyDiv w:val="1"/>
      <w:marLeft w:val="0"/>
      <w:marRight w:val="0"/>
      <w:marTop w:val="0"/>
      <w:marBottom w:val="0"/>
      <w:divBdr>
        <w:top w:val="none" w:sz="0" w:space="0" w:color="auto"/>
        <w:left w:val="none" w:sz="0" w:space="0" w:color="auto"/>
        <w:bottom w:val="none" w:sz="0" w:space="0" w:color="auto"/>
        <w:right w:val="none" w:sz="0" w:space="0" w:color="auto"/>
      </w:divBdr>
    </w:div>
    <w:div w:id="1928296847">
      <w:bodyDiv w:val="1"/>
      <w:marLeft w:val="0"/>
      <w:marRight w:val="0"/>
      <w:marTop w:val="0"/>
      <w:marBottom w:val="0"/>
      <w:divBdr>
        <w:top w:val="none" w:sz="0" w:space="0" w:color="auto"/>
        <w:left w:val="none" w:sz="0" w:space="0" w:color="auto"/>
        <w:bottom w:val="none" w:sz="0" w:space="0" w:color="auto"/>
        <w:right w:val="none" w:sz="0" w:space="0" w:color="auto"/>
      </w:divBdr>
    </w:div>
    <w:div w:id="1946495729">
      <w:bodyDiv w:val="1"/>
      <w:marLeft w:val="0"/>
      <w:marRight w:val="0"/>
      <w:marTop w:val="0"/>
      <w:marBottom w:val="0"/>
      <w:divBdr>
        <w:top w:val="none" w:sz="0" w:space="0" w:color="auto"/>
        <w:left w:val="none" w:sz="0" w:space="0" w:color="auto"/>
        <w:bottom w:val="none" w:sz="0" w:space="0" w:color="auto"/>
        <w:right w:val="none" w:sz="0" w:space="0" w:color="auto"/>
      </w:divBdr>
    </w:div>
    <w:div w:id="1960911021">
      <w:bodyDiv w:val="1"/>
      <w:marLeft w:val="0"/>
      <w:marRight w:val="0"/>
      <w:marTop w:val="0"/>
      <w:marBottom w:val="0"/>
      <w:divBdr>
        <w:top w:val="none" w:sz="0" w:space="0" w:color="auto"/>
        <w:left w:val="none" w:sz="0" w:space="0" w:color="auto"/>
        <w:bottom w:val="none" w:sz="0" w:space="0" w:color="auto"/>
        <w:right w:val="none" w:sz="0" w:space="0" w:color="auto"/>
      </w:divBdr>
    </w:div>
    <w:div w:id="1965689774">
      <w:bodyDiv w:val="1"/>
      <w:marLeft w:val="0"/>
      <w:marRight w:val="0"/>
      <w:marTop w:val="0"/>
      <w:marBottom w:val="0"/>
      <w:divBdr>
        <w:top w:val="none" w:sz="0" w:space="0" w:color="auto"/>
        <w:left w:val="none" w:sz="0" w:space="0" w:color="auto"/>
        <w:bottom w:val="none" w:sz="0" w:space="0" w:color="auto"/>
        <w:right w:val="none" w:sz="0" w:space="0" w:color="auto"/>
      </w:divBdr>
    </w:div>
    <w:div w:id="1973247447">
      <w:bodyDiv w:val="1"/>
      <w:marLeft w:val="0"/>
      <w:marRight w:val="0"/>
      <w:marTop w:val="0"/>
      <w:marBottom w:val="0"/>
      <w:divBdr>
        <w:top w:val="none" w:sz="0" w:space="0" w:color="auto"/>
        <w:left w:val="none" w:sz="0" w:space="0" w:color="auto"/>
        <w:bottom w:val="none" w:sz="0" w:space="0" w:color="auto"/>
        <w:right w:val="none" w:sz="0" w:space="0" w:color="auto"/>
      </w:divBdr>
    </w:div>
    <w:div w:id="1994723733">
      <w:bodyDiv w:val="1"/>
      <w:marLeft w:val="0"/>
      <w:marRight w:val="0"/>
      <w:marTop w:val="0"/>
      <w:marBottom w:val="0"/>
      <w:divBdr>
        <w:top w:val="none" w:sz="0" w:space="0" w:color="auto"/>
        <w:left w:val="none" w:sz="0" w:space="0" w:color="auto"/>
        <w:bottom w:val="none" w:sz="0" w:space="0" w:color="auto"/>
        <w:right w:val="none" w:sz="0" w:space="0" w:color="auto"/>
      </w:divBdr>
    </w:div>
    <w:div w:id="2011910090">
      <w:bodyDiv w:val="1"/>
      <w:marLeft w:val="0"/>
      <w:marRight w:val="0"/>
      <w:marTop w:val="0"/>
      <w:marBottom w:val="0"/>
      <w:divBdr>
        <w:top w:val="none" w:sz="0" w:space="0" w:color="auto"/>
        <w:left w:val="none" w:sz="0" w:space="0" w:color="auto"/>
        <w:bottom w:val="none" w:sz="0" w:space="0" w:color="auto"/>
        <w:right w:val="none" w:sz="0" w:space="0" w:color="auto"/>
      </w:divBdr>
    </w:div>
    <w:div w:id="2079403157">
      <w:bodyDiv w:val="1"/>
      <w:marLeft w:val="0"/>
      <w:marRight w:val="0"/>
      <w:marTop w:val="0"/>
      <w:marBottom w:val="0"/>
      <w:divBdr>
        <w:top w:val="none" w:sz="0" w:space="0" w:color="auto"/>
        <w:left w:val="none" w:sz="0" w:space="0" w:color="auto"/>
        <w:bottom w:val="none" w:sz="0" w:space="0" w:color="auto"/>
        <w:right w:val="none" w:sz="0" w:space="0" w:color="auto"/>
      </w:divBdr>
    </w:div>
    <w:div w:id="21028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Allen</dc:creator>
  <cp:keywords/>
  <dc:description/>
  <cp:lastModifiedBy>Claire Allen</cp:lastModifiedBy>
  <cp:revision>2</cp:revision>
  <cp:lastPrinted>2019-08-21T07:45:00Z</cp:lastPrinted>
  <dcterms:created xsi:type="dcterms:W3CDTF">2020-09-18T02:01:00Z</dcterms:created>
  <dcterms:modified xsi:type="dcterms:W3CDTF">2020-09-18T02:01:00Z</dcterms:modified>
</cp:coreProperties>
</file>